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6FA1D" w14:textId="77777777" w:rsidR="0067301A" w:rsidRDefault="0067301A">
      <w:pPr>
        <w:pStyle w:val="Normal1"/>
        <w:spacing w:line="720" w:lineRule="auto"/>
        <w:jc w:val="center"/>
        <w:rPr>
          <w:rFonts w:ascii="Arial" w:eastAsia="Arial" w:hAnsi="Arial" w:cs="Arial"/>
          <w:b/>
          <w:sz w:val="28"/>
          <w:szCs w:val="28"/>
        </w:rPr>
      </w:pPr>
    </w:p>
    <w:p w14:paraId="32B61575" w14:textId="77777777" w:rsidR="0067301A" w:rsidRDefault="00000000">
      <w:pPr>
        <w:pStyle w:val="Normal1"/>
        <w:spacing w:line="720" w:lineRule="auto"/>
        <w:jc w:val="center"/>
        <w:rPr>
          <w:lang w:val="en-US" w:eastAsia="en-US"/>
        </w:rPr>
      </w:pPr>
      <w:r>
        <w:rPr>
          <w:noProof/>
        </w:rPr>
        <mc:AlternateContent>
          <mc:Choice Requires="wps">
            <w:drawing>
              <wp:anchor distT="0" distB="0" distL="0" distR="0" simplePos="0" relativeHeight="14" behindDoc="1" locked="0" layoutInCell="1" allowOverlap="1" wp14:anchorId="5FBA2E9C" wp14:editId="049B092B">
                <wp:simplePos x="0" y="0"/>
                <wp:positionH relativeFrom="column">
                  <wp:posOffset>0</wp:posOffset>
                </wp:positionH>
                <wp:positionV relativeFrom="paragraph">
                  <wp:posOffset>635</wp:posOffset>
                </wp:positionV>
                <wp:extent cx="5372100" cy="4324350"/>
                <wp:effectExtent l="0" t="0" r="635" b="635"/>
                <wp:wrapNone/>
                <wp:docPr id="1" name="Rectángulo 2121682702"/>
                <wp:cNvGraphicFramePr/>
                <a:graphic xmlns:a="http://schemas.openxmlformats.org/drawingml/2006/main">
                  <a:graphicData uri="http://schemas.microsoft.com/office/word/2010/wordprocessingShape">
                    <wps:wsp>
                      <wps:cNvSpPr/>
                      <wps:spPr>
                        <a:xfrm>
                          <a:off x="0" y="0"/>
                          <a:ext cx="5372280" cy="4324320"/>
                        </a:xfrm>
                        <a:custGeom>
                          <a:avLst/>
                          <a:gdLst/>
                          <a:ahLst/>
                          <a:cxnLst/>
                          <a:rect l="l" t="t" r="r" b="b"/>
                          <a:pathLst>
                            <a:path w="21600" h="21600">
                              <a:moveTo>
                                <a:pt x="0" y="0"/>
                              </a:moveTo>
                              <a:lnTo>
                                <a:pt x="21600" y="0"/>
                              </a:lnTo>
                              <a:lnTo>
                                <a:pt x="21600" y="21600"/>
                              </a:lnTo>
                              <a:lnTo>
                                <a:pt x="0" y="21600"/>
                              </a:lnTo>
                              <a:close/>
                            </a:path>
                          </a:pathLst>
                        </a:custGeom>
                        <a:noFill/>
                        <a:ln w="12600">
                          <a:noFill/>
                        </a:ln>
                      </wps:spPr>
                      <wps:style>
                        <a:lnRef idx="0">
                          <a:scrgbClr r="0" g="0" b="0"/>
                        </a:lnRef>
                        <a:fillRef idx="0">
                          <a:scrgbClr r="0" g="0" b="0"/>
                        </a:fillRef>
                        <a:effectRef idx="0">
                          <a:scrgbClr r="0" g="0" b="0"/>
                        </a:effectRef>
                        <a:fontRef idx="minor"/>
                      </wps:style>
                      <wps:bodyPr/>
                    </wps:wsp>
                  </a:graphicData>
                </a:graphic>
              </wp:anchor>
            </w:drawing>
          </mc:Choice>
          <mc:Fallback>
            <w:pict>
              <v:shape id="shape_0" ID="Rectángulo 2121682702" coordsize="21600,21600" path="m0,0l21600,0l21600,21600l0,21600xe" stroked="f" o:allowincell="f" style="position:absolute;margin-left:0pt;margin-top:0pt;width:422.95pt;height:340.45pt;mso-wrap-style:none;v-text-anchor:middle">
                <v:fill o:detectmouseclick="t" on="false"/>
                <v:stroke color="#bc8c00" weight="12600" joinstyle="round" endcap="flat"/>
                <w10:wrap type="none"/>
              </v:shape>
            </w:pict>
          </mc:Fallback>
        </mc:AlternateContent>
      </w:r>
      <w:r>
        <w:rPr>
          <w:noProof/>
        </w:rPr>
        <w:drawing>
          <wp:anchor distT="0" distB="0" distL="0" distR="0" simplePos="0" relativeHeight="15" behindDoc="1" locked="0" layoutInCell="1" allowOverlap="1" wp14:anchorId="4ABB58B7" wp14:editId="104730C3">
            <wp:simplePos x="0" y="0"/>
            <wp:positionH relativeFrom="column">
              <wp:posOffset>0</wp:posOffset>
            </wp:positionH>
            <wp:positionV relativeFrom="paragraph">
              <wp:posOffset>26035</wp:posOffset>
            </wp:positionV>
            <wp:extent cx="5400040" cy="3817620"/>
            <wp:effectExtent l="0" t="0" r="0" b="0"/>
            <wp:wrapNone/>
            <wp:docPr id="2"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6.png"/>
                    <pic:cNvPicPr>
                      <a:picLocks noChangeAspect="1" noChangeArrowheads="1"/>
                    </pic:cNvPicPr>
                  </pic:nvPicPr>
                  <pic:blipFill>
                    <a:blip r:embed="rId7"/>
                    <a:stretch>
                      <a:fillRect/>
                    </a:stretch>
                  </pic:blipFill>
                  <pic:spPr bwMode="auto">
                    <a:xfrm>
                      <a:off x="0" y="0"/>
                      <a:ext cx="5400040" cy="3817620"/>
                    </a:xfrm>
                    <a:prstGeom prst="rect">
                      <a:avLst/>
                    </a:prstGeom>
                  </pic:spPr>
                </pic:pic>
              </a:graphicData>
            </a:graphic>
          </wp:anchor>
        </w:drawing>
      </w:r>
      <w:bookmarkStart w:id="0" w:name="_heading=h.gjdgxs"/>
      <w:bookmarkEnd w:id="0"/>
    </w:p>
    <w:p w14:paraId="0E620B24" w14:textId="77777777" w:rsidR="0067301A" w:rsidRDefault="0067301A">
      <w:pPr>
        <w:pStyle w:val="Normal1"/>
        <w:spacing w:line="720" w:lineRule="auto"/>
        <w:jc w:val="center"/>
        <w:rPr>
          <w:rFonts w:ascii="Arial" w:eastAsia="Arial" w:hAnsi="Arial" w:cs="Arial"/>
          <w:b/>
          <w:sz w:val="28"/>
          <w:szCs w:val="28"/>
        </w:rPr>
      </w:pPr>
    </w:p>
    <w:p w14:paraId="62520B30" w14:textId="77777777" w:rsidR="0067301A" w:rsidRDefault="0067301A">
      <w:pPr>
        <w:pStyle w:val="Normal1"/>
        <w:spacing w:line="720" w:lineRule="auto"/>
        <w:jc w:val="center"/>
        <w:rPr>
          <w:rFonts w:ascii="Arial" w:eastAsia="Arial" w:hAnsi="Arial" w:cs="Arial"/>
          <w:b/>
          <w:sz w:val="28"/>
          <w:szCs w:val="28"/>
        </w:rPr>
      </w:pPr>
    </w:p>
    <w:p w14:paraId="0084299A" w14:textId="77777777" w:rsidR="0067301A" w:rsidRDefault="0067301A">
      <w:pPr>
        <w:pStyle w:val="Normal1"/>
        <w:spacing w:line="720" w:lineRule="auto"/>
        <w:jc w:val="center"/>
        <w:rPr>
          <w:rFonts w:ascii="Arial" w:eastAsia="Arial" w:hAnsi="Arial" w:cs="Arial"/>
          <w:b/>
          <w:sz w:val="28"/>
          <w:szCs w:val="28"/>
        </w:rPr>
      </w:pPr>
    </w:p>
    <w:p w14:paraId="693CA168" w14:textId="77777777" w:rsidR="0067301A" w:rsidRDefault="0067301A">
      <w:pPr>
        <w:pStyle w:val="Normal1"/>
        <w:spacing w:line="720" w:lineRule="auto"/>
        <w:jc w:val="center"/>
        <w:rPr>
          <w:rFonts w:ascii="Arial" w:eastAsia="Arial" w:hAnsi="Arial" w:cs="Arial"/>
          <w:b/>
          <w:sz w:val="28"/>
          <w:szCs w:val="28"/>
        </w:rPr>
      </w:pPr>
    </w:p>
    <w:p w14:paraId="5608EFEB" w14:textId="77777777" w:rsidR="0067301A" w:rsidRDefault="0067301A">
      <w:pPr>
        <w:pStyle w:val="Normal1"/>
        <w:spacing w:line="720" w:lineRule="auto"/>
        <w:jc w:val="center"/>
        <w:rPr>
          <w:rFonts w:ascii="Arial" w:eastAsia="Arial" w:hAnsi="Arial" w:cs="Arial"/>
          <w:b/>
          <w:sz w:val="44"/>
          <w:szCs w:val="44"/>
        </w:rPr>
      </w:pPr>
    </w:p>
    <w:p w14:paraId="2FE8E735" w14:textId="77777777" w:rsidR="0067301A" w:rsidRDefault="0067301A">
      <w:pPr>
        <w:pStyle w:val="Normal1"/>
        <w:spacing w:line="480" w:lineRule="auto"/>
        <w:rPr>
          <w:rFonts w:ascii="Arial" w:eastAsia="Arial" w:hAnsi="Arial" w:cs="Arial"/>
          <w:b/>
          <w:color w:val="404040"/>
          <w:sz w:val="28"/>
          <w:szCs w:val="28"/>
        </w:rPr>
      </w:pPr>
    </w:p>
    <w:p w14:paraId="14FAB81E" w14:textId="77777777" w:rsidR="0067301A" w:rsidRDefault="0067301A">
      <w:pPr>
        <w:pStyle w:val="Normal1"/>
        <w:spacing w:line="480" w:lineRule="auto"/>
        <w:rPr>
          <w:rFonts w:ascii="Arial" w:eastAsia="Arial" w:hAnsi="Arial" w:cs="Arial"/>
          <w:b/>
          <w:color w:val="404040"/>
          <w:sz w:val="28"/>
          <w:szCs w:val="28"/>
        </w:rPr>
      </w:pPr>
    </w:p>
    <w:p w14:paraId="717624E5" w14:textId="77777777" w:rsidR="0067301A" w:rsidRDefault="0067301A">
      <w:pPr>
        <w:pStyle w:val="Normal1"/>
        <w:spacing w:line="480" w:lineRule="auto"/>
        <w:rPr>
          <w:rFonts w:ascii="Arial" w:eastAsia="Arial" w:hAnsi="Arial" w:cs="Arial"/>
          <w:b/>
          <w:color w:val="404040"/>
          <w:sz w:val="28"/>
          <w:szCs w:val="28"/>
        </w:rPr>
      </w:pPr>
    </w:p>
    <w:p w14:paraId="5C7268C4" w14:textId="77777777" w:rsidR="0067301A" w:rsidRDefault="0067301A">
      <w:pPr>
        <w:pStyle w:val="Normal1"/>
        <w:spacing w:line="480" w:lineRule="auto"/>
        <w:rPr>
          <w:rFonts w:ascii="Arial" w:eastAsia="Arial" w:hAnsi="Arial" w:cs="Arial"/>
          <w:b/>
          <w:color w:val="404040"/>
          <w:sz w:val="28"/>
          <w:szCs w:val="28"/>
        </w:rPr>
      </w:pPr>
    </w:p>
    <w:p w14:paraId="2C29FF8C" w14:textId="77777777" w:rsidR="0067301A" w:rsidRDefault="0067301A">
      <w:pPr>
        <w:pStyle w:val="Normal1"/>
        <w:ind w:firstLine="708"/>
        <w:rPr>
          <w:b/>
          <w:bCs/>
          <w:color w:val="2C5494"/>
          <w:sz w:val="72"/>
          <w:szCs w:val="72"/>
        </w:rPr>
      </w:pPr>
    </w:p>
    <w:p w14:paraId="623D5741" w14:textId="77777777" w:rsidR="0067301A" w:rsidRDefault="00000000">
      <w:pPr>
        <w:pStyle w:val="Normal1"/>
        <w:rPr>
          <w:b/>
          <w:bCs/>
          <w:color w:val="2C5494"/>
          <w:sz w:val="72"/>
          <w:szCs w:val="72"/>
        </w:rPr>
      </w:pPr>
      <w:r>
        <w:rPr>
          <w:b/>
          <w:bCs/>
          <w:color w:val="2C5494"/>
          <w:sz w:val="72"/>
          <w:szCs w:val="72"/>
        </w:rPr>
        <w:lastRenderedPageBreak/>
        <w:t xml:space="preserve">    MEMORIA ECONOMICA</w:t>
      </w:r>
    </w:p>
    <w:p w14:paraId="664937B2" w14:textId="4EB5503F" w:rsidR="0067301A" w:rsidRDefault="00000000">
      <w:pPr>
        <w:pStyle w:val="Normal1"/>
        <w:jc w:val="center"/>
        <w:rPr>
          <w:b/>
          <w:bCs/>
          <w:color w:val="2C5494"/>
          <w:sz w:val="72"/>
          <w:szCs w:val="72"/>
        </w:rPr>
      </w:pPr>
      <w:r>
        <w:rPr>
          <w:b/>
          <w:bCs/>
          <w:color w:val="2C5494"/>
          <w:sz w:val="72"/>
          <w:szCs w:val="72"/>
        </w:rPr>
        <w:t>Ejercicio 202</w:t>
      </w:r>
      <w:r w:rsidR="004873CE">
        <w:rPr>
          <w:b/>
          <w:bCs/>
          <w:color w:val="2C5494"/>
          <w:sz w:val="72"/>
          <w:szCs w:val="72"/>
        </w:rPr>
        <w:t>5</w:t>
      </w:r>
    </w:p>
    <w:p w14:paraId="21EA94C3" w14:textId="77777777" w:rsidR="0067301A" w:rsidRDefault="0067301A">
      <w:pPr>
        <w:pStyle w:val="Normal1"/>
        <w:jc w:val="center"/>
        <w:rPr>
          <w:b/>
          <w:bCs/>
          <w:color w:val="2C5494"/>
          <w:sz w:val="72"/>
          <w:szCs w:val="72"/>
        </w:rPr>
      </w:pPr>
    </w:p>
    <w:p w14:paraId="3F59C24C" w14:textId="77777777" w:rsidR="0067301A" w:rsidRDefault="00000000">
      <w:pPr>
        <w:pStyle w:val="Normal1"/>
        <w:jc w:val="center"/>
        <w:rPr>
          <w:b/>
          <w:bCs/>
          <w:color w:val="2C5494"/>
          <w:sz w:val="72"/>
          <w:szCs w:val="72"/>
        </w:rPr>
      </w:pPr>
      <w:r>
        <w:rPr>
          <w:b/>
          <w:bCs/>
          <w:color w:val="2C5494"/>
          <w:sz w:val="72"/>
          <w:szCs w:val="72"/>
        </w:rPr>
        <w:t xml:space="preserve">ASOCIACIÓN ZONA CENTRO </w:t>
      </w:r>
    </w:p>
    <w:p w14:paraId="717FC60F" w14:textId="77777777" w:rsidR="0067301A" w:rsidRDefault="00000000">
      <w:pPr>
        <w:pStyle w:val="Normal1"/>
        <w:jc w:val="center"/>
        <w:rPr>
          <w:b/>
          <w:bCs/>
          <w:color w:val="2C5494"/>
          <w:sz w:val="72"/>
          <w:szCs w:val="72"/>
        </w:rPr>
      </w:pPr>
      <w:r>
        <w:rPr>
          <w:b/>
          <w:bCs/>
          <w:color w:val="2C5494"/>
          <w:sz w:val="72"/>
          <w:szCs w:val="72"/>
        </w:rPr>
        <w:t>SANTA CRUZ</w:t>
      </w:r>
    </w:p>
    <w:p w14:paraId="4DDE0F3B" w14:textId="77777777" w:rsidR="0067301A" w:rsidRDefault="00000000">
      <w:pPr>
        <w:pStyle w:val="Normal1"/>
        <w:jc w:val="center"/>
        <w:rPr>
          <w:b/>
          <w:bCs/>
          <w:color w:val="2C5494"/>
          <w:sz w:val="72"/>
          <w:szCs w:val="72"/>
        </w:rPr>
      </w:pPr>
      <w:r>
        <w:rPr>
          <w:b/>
          <w:bCs/>
          <w:color w:val="2C5494"/>
          <w:sz w:val="72"/>
          <w:szCs w:val="72"/>
        </w:rPr>
        <w:t xml:space="preserve"> DE </w:t>
      </w:r>
    </w:p>
    <w:p w14:paraId="5AFB25EB" w14:textId="77777777" w:rsidR="0067301A" w:rsidRDefault="00000000">
      <w:pPr>
        <w:pStyle w:val="Normal1"/>
        <w:jc w:val="center"/>
        <w:rPr>
          <w:b/>
          <w:bCs/>
          <w:color w:val="2C5494"/>
          <w:sz w:val="72"/>
          <w:szCs w:val="72"/>
        </w:rPr>
      </w:pPr>
      <w:r>
        <w:rPr>
          <w:b/>
          <w:bCs/>
          <w:color w:val="2C5494"/>
          <w:sz w:val="72"/>
          <w:szCs w:val="72"/>
        </w:rPr>
        <w:t>TENERIFE</w:t>
      </w:r>
    </w:p>
    <w:p w14:paraId="6FEAA041" w14:textId="77777777" w:rsidR="0067301A" w:rsidRDefault="0067301A">
      <w:pPr>
        <w:pStyle w:val="Normal1"/>
        <w:rPr>
          <w:color w:val="BF8F00"/>
        </w:rPr>
      </w:pPr>
    </w:p>
    <w:p w14:paraId="1712CF6F" w14:textId="77777777" w:rsidR="0067301A" w:rsidRDefault="0067301A">
      <w:pPr>
        <w:pStyle w:val="Normal1"/>
      </w:pPr>
    </w:p>
    <w:p w14:paraId="47AC8581" w14:textId="77777777" w:rsidR="0067301A" w:rsidRDefault="0067301A">
      <w:pPr>
        <w:pStyle w:val="Normal1"/>
      </w:pPr>
    </w:p>
    <w:p w14:paraId="408A77D6" w14:textId="77777777" w:rsidR="0067301A" w:rsidRDefault="0067301A">
      <w:pPr>
        <w:pStyle w:val="Normal1"/>
      </w:pPr>
    </w:p>
    <w:p w14:paraId="1B241BA5" w14:textId="77777777" w:rsidR="0067301A" w:rsidRDefault="0067301A">
      <w:pPr>
        <w:pStyle w:val="Normal1"/>
      </w:pPr>
    </w:p>
    <w:p w14:paraId="534546AE" w14:textId="77777777" w:rsidR="0067301A" w:rsidRDefault="0067301A">
      <w:pPr>
        <w:pStyle w:val="Normal1"/>
      </w:pPr>
    </w:p>
    <w:p w14:paraId="23B574D4" w14:textId="77777777" w:rsidR="0067301A" w:rsidRDefault="0067301A">
      <w:pPr>
        <w:pStyle w:val="Normal1"/>
      </w:pPr>
    </w:p>
    <w:p w14:paraId="034FA6E9" w14:textId="77777777" w:rsidR="0067301A" w:rsidRDefault="0067301A">
      <w:pPr>
        <w:pStyle w:val="Normal1"/>
      </w:pPr>
    </w:p>
    <w:p w14:paraId="21C2ED79" w14:textId="77777777" w:rsidR="0067301A" w:rsidRDefault="0067301A">
      <w:pPr>
        <w:pStyle w:val="Normal1"/>
      </w:pPr>
    </w:p>
    <w:p w14:paraId="4E1CF09C" w14:textId="77777777" w:rsidR="0067301A" w:rsidRDefault="0067301A">
      <w:pPr>
        <w:pStyle w:val="Normal1"/>
      </w:pPr>
    </w:p>
    <w:p w14:paraId="47475D40" w14:textId="77777777" w:rsidR="0067301A" w:rsidRPr="004873CE" w:rsidRDefault="00000000">
      <w:pPr>
        <w:pStyle w:val="Normal1"/>
        <w:rPr>
          <w:b/>
          <w:bCs/>
          <w:sz w:val="28"/>
          <w:szCs w:val="28"/>
          <w:u w:val="single"/>
        </w:rPr>
      </w:pPr>
      <w:r w:rsidRPr="004873CE">
        <w:rPr>
          <w:b/>
          <w:bCs/>
          <w:sz w:val="28"/>
          <w:szCs w:val="28"/>
          <w:u w:val="single"/>
        </w:rPr>
        <w:lastRenderedPageBreak/>
        <w:t>1.- Identificación de la entidad:</w:t>
      </w:r>
    </w:p>
    <w:p w14:paraId="17D12C28" w14:textId="77777777" w:rsidR="0067301A" w:rsidRDefault="00000000">
      <w:pPr>
        <w:pStyle w:val="Prrafodelista"/>
        <w:numPr>
          <w:ilvl w:val="0"/>
          <w:numId w:val="2"/>
        </w:numPr>
        <w:rPr>
          <w:b/>
          <w:bCs/>
          <w:sz w:val="28"/>
          <w:szCs w:val="28"/>
        </w:rPr>
      </w:pPr>
      <w:r>
        <w:rPr>
          <w:b/>
          <w:bCs/>
          <w:sz w:val="28"/>
          <w:szCs w:val="28"/>
        </w:rPr>
        <w:t>Denominación:</w:t>
      </w:r>
    </w:p>
    <w:p w14:paraId="4E97AE15" w14:textId="77777777" w:rsidR="0067301A" w:rsidRDefault="00000000">
      <w:pPr>
        <w:pStyle w:val="Normal1"/>
        <w:rPr>
          <w:sz w:val="28"/>
          <w:szCs w:val="28"/>
        </w:rPr>
      </w:pPr>
      <w:r>
        <w:rPr>
          <w:sz w:val="28"/>
          <w:szCs w:val="28"/>
        </w:rPr>
        <w:t xml:space="preserve">ZONA CENTRO SANTA CRUZ </w:t>
      </w:r>
    </w:p>
    <w:p w14:paraId="2BFE3445" w14:textId="77777777" w:rsidR="0067301A" w:rsidRDefault="00000000">
      <w:pPr>
        <w:pStyle w:val="Normal1"/>
        <w:rPr>
          <w:sz w:val="28"/>
          <w:szCs w:val="28"/>
        </w:rPr>
      </w:pPr>
      <w:r>
        <w:rPr>
          <w:sz w:val="28"/>
          <w:szCs w:val="28"/>
        </w:rPr>
        <w:t>(ZCSC)</w:t>
      </w:r>
    </w:p>
    <w:p w14:paraId="52281056" w14:textId="77777777" w:rsidR="0067301A" w:rsidRDefault="00000000">
      <w:pPr>
        <w:pStyle w:val="Prrafodelista"/>
        <w:numPr>
          <w:ilvl w:val="0"/>
          <w:numId w:val="2"/>
        </w:numPr>
        <w:rPr>
          <w:b/>
          <w:bCs/>
          <w:sz w:val="28"/>
          <w:szCs w:val="28"/>
        </w:rPr>
      </w:pPr>
      <w:r>
        <w:rPr>
          <w:b/>
          <w:bCs/>
          <w:sz w:val="28"/>
          <w:szCs w:val="28"/>
        </w:rPr>
        <w:t>NIF:</w:t>
      </w:r>
    </w:p>
    <w:p w14:paraId="660781D7" w14:textId="77777777" w:rsidR="0067301A" w:rsidRDefault="00000000">
      <w:pPr>
        <w:pStyle w:val="Normal1"/>
        <w:rPr>
          <w:sz w:val="28"/>
          <w:szCs w:val="28"/>
        </w:rPr>
      </w:pPr>
      <w:r>
        <w:rPr>
          <w:sz w:val="28"/>
          <w:szCs w:val="28"/>
        </w:rPr>
        <w:t>G388345427</w:t>
      </w:r>
    </w:p>
    <w:p w14:paraId="490D03B3" w14:textId="77777777" w:rsidR="0067301A" w:rsidRDefault="00000000">
      <w:pPr>
        <w:pStyle w:val="Prrafodelista"/>
        <w:numPr>
          <w:ilvl w:val="0"/>
          <w:numId w:val="2"/>
        </w:numPr>
        <w:rPr>
          <w:b/>
          <w:bCs/>
          <w:sz w:val="28"/>
          <w:szCs w:val="28"/>
        </w:rPr>
      </w:pPr>
      <w:r>
        <w:rPr>
          <w:b/>
          <w:bCs/>
          <w:sz w:val="28"/>
          <w:szCs w:val="28"/>
        </w:rPr>
        <w:t>Domicilio social:</w:t>
      </w:r>
    </w:p>
    <w:p w14:paraId="1353C7C4" w14:textId="77777777" w:rsidR="0067301A" w:rsidRDefault="00000000">
      <w:pPr>
        <w:pStyle w:val="Normal1"/>
        <w:ind w:firstLine="708"/>
        <w:rPr>
          <w:sz w:val="28"/>
          <w:szCs w:val="28"/>
        </w:rPr>
      </w:pPr>
      <w:r>
        <w:rPr>
          <w:sz w:val="28"/>
          <w:szCs w:val="28"/>
        </w:rPr>
        <w:t xml:space="preserve">Calle Emilio Calzadilla </w:t>
      </w:r>
      <w:proofErr w:type="spellStart"/>
      <w:r>
        <w:rPr>
          <w:sz w:val="28"/>
          <w:szCs w:val="28"/>
        </w:rPr>
        <w:t>nº</w:t>
      </w:r>
      <w:proofErr w:type="spellEnd"/>
      <w:r>
        <w:rPr>
          <w:sz w:val="28"/>
          <w:szCs w:val="28"/>
        </w:rPr>
        <w:t xml:space="preserve"> 25 CC Hollywood 1ª P local 5B. Santa Cruz de Tenerife C.P 38002.</w:t>
      </w:r>
    </w:p>
    <w:p w14:paraId="10236699" w14:textId="77777777" w:rsidR="0067301A" w:rsidRDefault="00000000">
      <w:pPr>
        <w:pStyle w:val="Prrafodelista"/>
        <w:numPr>
          <w:ilvl w:val="0"/>
          <w:numId w:val="2"/>
        </w:numPr>
        <w:rPr>
          <w:b/>
          <w:bCs/>
          <w:sz w:val="28"/>
          <w:szCs w:val="28"/>
        </w:rPr>
      </w:pPr>
      <w:r>
        <w:rPr>
          <w:b/>
          <w:bCs/>
          <w:sz w:val="28"/>
          <w:szCs w:val="28"/>
        </w:rPr>
        <w:t>Régimen jurídico:</w:t>
      </w:r>
    </w:p>
    <w:p w14:paraId="3923BE7E" w14:textId="77777777" w:rsidR="0067301A" w:rsidRDefault="00000000">
      <w:pPr>
        <w:pStyle w:val="Normal1"/>
      </w:pPr>
      <w:r>
        <w:rPr>
          <w:sz w:val="28"/>
          <w:szCs w:val="28"/>
        </w:rPr>
        <w:t>Ley que regula la Asociaciones Profesionales 19/1977 de 1 de abril, reguladora del Derecho de Asociación, Real Decreto 873/1977 de 22 de abril y demás disposiciones complementarias.</w:t>
      </w:r>
      <w:r>
        <w:t xml:space="preserve"> </w:t>
      </w:r>
    </w:p>
    <w:p w14:paraId="2B4FC97B" w14:textId="77777777" w:rsidR="0067301A" w:rsidRDefault="00000000">
      <w:pPr>
        <w:pStyle w:val="Normal1"/>
        <w:rPr>
          <w:b/>
          <w:bCs/>
          <w:sz w:val="28"/>
          <w:szCs w:val="28"/>
        </w:rPr>
      </w:pPr>
      <w:r>
        <w:rPr>
          <w:b/>
          <w:bCs/>
          <w:sz w:val="28"/>
          <w:szCs w:val="28"/>
        </w:rPr>
        <w:t>Registro de asociaciones:</w:t>
      </w:r>
    </w:p>
    <w:p w14:paraId="2EF14821" w14:textId="77777777" w:rsidR="0067301A" w:rsidRDefault="00000000">
      <w:pPr>
        <w:pStyle w:val="Normal1"/>
        <w:rPr>
          <w:b/>
          <w:bCs/>
          <w:sz w:val="28"/>
          <w:szCs w:val="28"/>
        </w:rPr>
      </w:pPr>
      <w:r>
        <w:rPr>
          <w:b/>
          <w:bCs/>
          <w:sz w:val="28"/>
          <w:szCs w:val="28"/>
        </w:rPr>
        <w:t xml:space="preserve">      Reg.: 38000032 (antiguo número de depósito 38/520)</w:t>
      </w:r>
    </w:p>
    <w:p w14:paraId="7968E8A9" w14:textId="77777777" w:rsidR="0067301A" w:rsidRDefault="00000000">
      <w:pPr>
        <w:pStyle w:val="Prrafodelista"/>
        <w:numPr>
          <w:ilvl w:val="0"/>
          <w:numId w:val="2"/>
        </w:numPr>
        <w:rPr>
          <w:b/>
          <w:bCs/>
          <w:sz w:val="28"/>
          <w:szCs w:val="28"/>
        </w:rPr>
      </w:pPr>
      <w:r>
        <w:rPr>
          <w:b/>
          <w:bCs/>
          <w:sz w:val="28"/>
          <w:szCs w:val="28"/>
        </w:rPr>
        <w:t>Número y fecha de registro:</w:t>
      </w:r>
    </w:p>
    <w:p w14:paraId="48B290F5" w14:textId="77777777" w:rsidR="0067301A" w:rsidRDefault="00000000">
      <w:pPr>
        <w:pStyle w:val="Normal1"/>
        <w:rPr>
          <w:b/>
          <w:bCs/>
          <w:sz w:val="28"/>
          <w:szCs w:val="28"/>
        </w:rPr>
      </w:pPr>
      <w:r>
        <w:rPr>
          <w:b/>
          <w:bCs/>
          <w:sz w:val="28"/>
          <w:szCs w:val="28"/>
        </w:rPr>
        <w:t>28 de febrero de 1994</w:t>
      </w:r>
    </w:p>
    <w:p w14:paraId="056FE0B2" w14:textId="77777777" w:rsidR="0067301A" w:rsidRDefault="00000000">
      <w:pPr>
        <w:pStyle w:val="Normal1"/>
        <w:rPr>
          <w:b/>
          <w:bCs/>
          <w:sz w:val="28"/>
          <w:szCs w:val="28"/>
        </w:rPr>
      </w:pPr>
      <w:r>
        <w:rPr>
          <w:b/>
          <w:bCs/>
          <w:sz w:val="28"/>
          <w:szCs w:val="28"/>
        </w:rPr>
        <w:t xml:space="preserve">Última modificación: BOP </w:t>
      </w:r>
      <w:proofErr w:type="spellStart"/>
      <w:r>
        <w:rPr>
          <w:b/>
          <w:bCs/>
          <w:sz w:val="28"/>
          <w:szCs w:val="28"/>
        </w:rPr>
        <w:t>nº</w:t>
      </w:r>
      <w:proofErr w:type="spellEnd"/>
      <w:r>
        <w:rPr>
          <w:b/>
          <w:bCs/>
          <w:sz w:val="28"/>
          <w:szCs w:val="28"/>
        </w:rPr>
        <w:t xml:space="preserve"> 135. Viernes 10 de noviembre de 2017.Consejería de empleo, políticas sociales y vivienda. Dirección General de trabajo. Servicio de promoción laboral.</w:t>
      </w:r>
    </w:p>
    <w:p w14:paraId="300BD067" w14:textId="77777777" w:rsidR="0067301A" w:rsidRDefault="00000000">
      <w:pPr>
        <w:pStyle w:val="Prrafodelista"/>
        <w:numPr>
          <w:ilvl w:val="0"/>
          <w:numId w:val="2"/>
        </w:numPr>
        <w:rPr>
          <w:b/>
          <w:bCs/>
          <w:sz w:val="28"/>
          <w:szCs w:val="28"/>
        </w:rPr>
      </w:pPr>
      <w:r>
        <w:rPr>
          <w:b/>
          <w:bCs/>
          <w:sz w:val="28"/>
          <w:szCs w:val="28"/>
        </w:rPr>
        <w:t>Fines:</w:t>
      </w:r>
    </w:p>
    <w:p w14:paraId="5046BAB0" w14:textId="77777777" w:rsidR="0067301A" w:rsidRDefault="00000000">
      <w:pPr>
        <w:pStyle w:val="Normal1"/>
        <w:ind w:firstLine="708"/>
        <w:rPr>
          <w:sz w:val="28"/>
          <w:szCs w:val="28"/>
        </w:rPr>
      </w:pPr>
      <w:r>
        <w:rPr>
          <w:sz w:val="28"/>
          <w:szCs w:val="28"/>
        </w:rPr>
        <w:t>La Asociación tiene como objetivo fundamental la promoción, fomento, adecuación, remodelación, gestión y defensa a todos los niveles de cuantas actividades empresariales se realicen en el casco urbano antiguo de Santa Cruz, así como en todo el municipio de Santa Cruz de Tenerife, de modo que se puedan atender las necesidades de todo su tejido empresarial dado el carácter de globalización en el que estamos inmersos, así como el crecimiento de la propia Capital.</w:t>
      </w:r>
    </w:p>
    <w:p w14:paraId="4474BF6A" w14:textId="77777777" w:rsidR="0067301A" w:rsidRDefault="00000000">
      <w:pPr>
        <w:pStyle w:val="Normal1"/>
        <w:ind w:firstLine="708"/>
        <w:rPr>
          <w:sz w:val="28"/>
          <w:szCs w:val="28"/>
        </w:rPr>
      </w:pPr>
      <w:r>
        <w:rPr>
          <w:sz w:val="28"/>
          <w:szCs w:val="28"/>
        </w:rPr>
        <w:lastRenderedPageBreak/>
        <w:t>La Asociación debe recoger y llevar a cabo, de acuerdo a la normativa vigente, la formación del sector empresarial; promover la igualdad entre hombres y mujeres, así como la elaboración y difusión de dicha formación.</w:t>
      </w:r>
    </w:p>
    <w:p w14:paraId="4DE0184E" w14:textId="77777777" w:rsidR="0067301A" w:rsidRDefault="00000000">
      <w:pPr>
        <w:pStyle w:val="Normal1"/>
        <w:ind w:firstLine="708"/>
        <w:rPr>
          <w:sz w:val="28"/>
          <w:szCs w:val="28"/>
        </w:rPr>
      </w:pPr>
      <w:r>
        <w:rPr>
          <w:sz w:val="28"/>
          <w:szCs w:val="28"/>
        </w:rPr>
        <w:t xml:space="preserve">La Asociación tiene la capacidad jurídica de integrar otras agrupaciones, asociaciones o entidades de igual índole sin que necesariamente pierdan su identidad jurídica, con el fin de representarla y ser apoyo y   herramienta frente a los organismos públicos, entidad o administración siempre y cuando no entren en conflicto con los principios de esta Asociación. </w:t>
      </w:r>
    </w:p>
    <w:p w14:paraId="2911372A" w14:textId="77777777" w:rsidR="0067301A" w:rsidRDefault="00000000">
      <w:pPr>
        <w:pStyle w:val="Normal1"/>
        <w:ind w:firstLine="708"/>
        <w:rPr>
          <w:sz w:val="28"/>
          <w:szCs w:val="28"/>
        </w:rPr>
      </w:pPr>
      <w:r>
        <w:rPr>
          <w:sz w:val="28"/>
          <w:szCs w:val="28"/>
        </w:rPr>
        <w:t>La Asociación posee la capacidad de decidir si entrar o no, en las mesas de debate relativas a los Convenios colectivos de los diferentes sectores que nos integran.</w:t>
      </w:r>
    </w:p>
    <w:p w14:paraId="147DFD09" w14:textId="77777777" w:rsidR="0067301A" w:rsidRDefault="00000000">
      <w:pPr>
        <w:pStyle w:val="Normal1"/>
        <w:rPr>
          <w:sz w:val="28"/>
          <w:szCs w:val="28"/>
        </w:rPr>
      </w:pPr>
      <w:r>
        <w:rPr>
          <w:sz w:val="28"/>
          <w:szCs w:val="28"/>
        </w:rPr>
        <w:t xml:space="preserve">En resumen, se entiende que entre los fines u objeto de esta asociación están aquellos propiamente laborales que nos identifica como Asociación empresarial, como son la negociación laboral el planeamiento de conflictos colectivos de trabajo, el diálogo social y la participación institucional en los organismos de las administraciones públicas.  </w:t>
      </w:r>
    </w:p>
    <w:p w14:paraId="4060ED47" w14:textId="77777777" w:rsidR="0067301A" w:rsidRPr="00BA6096" w:rsidRDefault="00000000">
      <w:pPr>
        <w:pStyle w:val="Normal1"/>
        <w:ind w:firstLine="708"/>
        <w:rPr>
          <w:sz w:val="28"/>
          <w:szCs w:val="28"/>
        </w:rPr>
      </w:pPr>
      <w:r w:rsidRPr="00BA6096">
        <w:rPr>
          <w:sz w:val="28"/>
          <w:szCs w:val="28"/>
        </w:rPr>
        <w:t>La Asociación no persigue ánimo de lucro.</w:t>
      </w:r>
    </w:p>
    <w:p w14:paraId="617BA0AC" w14:textId="365F24D4" w:rsidR="0067301A" w:rsidRPr="00BA6096" w:rsidRDefault="00000000">
      <w:pPr>
        <w:pStyle w:val="Prrafodelista"/>
        <w:numPr>
          <w:ilvl w:val="0"/>
          <w:numId w:val="3"/>
        </w:numPr>
        <w:rPr>
          <w:sz w:val="28"/>
          <w:szCs w:val="28"/>
        </w:rPr>
      </w:pPr>
      <w:r w:rsidRPr="00BA6096">
        <w:rPr>
          <w:sz w:val="28"/>
          <w:szCs w:val="28"/>
        </w:rPr>
        <w:t xml:space="preserve">2 </w:t>
      </w:r>
      <w:r w:rsidR="00BA6096" w:rsidRPr="00BA6096">
        <w:rPr>
          <w:sz w:val="28"/>
          <w:szCs w:val="28"/>
        </w:rPr>
        <w:t>Número de asociados</w:t>
      </w:r>
      <w:r w:rsidRPr="00BA6096">
        <w:rPr>
          <w:sz w:val="28"/>
          <w:szCs w:val="28"/>
        </w:rPr>
        <w:t>: 2</w:t>
      </w:r>
      <w:r w:rsidR="00BA6096" w:rsidRPr="00BA6096">
        <w:rPr>
          <w:sz w:val="28"/>
          <w:szCs w:val="28"/>
        </w:rPr>
        <w:t>95</w:t>
      </w:r>
    </w:p>
    <w:p w14:paraId="5ECFC531" w14:textId="1E609AC2" w:rsidR="0067301A" w:rsidRPr="00BA6096" w:rsidRDefault="00000000">
      <w:pPr>
        <w:pStyle w:val="Normal1"/>
        <w:rPr>
          <w:sz w:val="28"/>
          <w:szCs w:val="28"/>
        </w:rPr>
      </w:pPr>
      <w:r w:rsidRPr="00BA6096">
        <w:rPr>
          <w:sz w:val="28"/>
          <w:szCs w:val="28"/>
        </w:rPr>
        <w:t>La Asociación contaba con 2</w:t>
      </w:r>
      <w:r w:rsidR="00BA6096" w:rsidRPr="00BA6096">
        <w:rPr>
          <w:sz w:val="28"/>
          <w:szCs w:val="28"/>
        </w:rPr>
        <w:t>95</w:t>
      </w:r>
      <w:r w:rsidRPr="00BA6096">
        <w:rPr>
          <w:sz w:val="28"/>
          <w:szCs w:val="28"/>
        </w:rPr>
        <w:t xml:space="preserve"> asociados afiliados a 31 de diciembre de 202</w:t>
      </w:r>
      <w:r w:rsidR="00BA6096" w:rsidRPr="00BA6096">
        <w:rPr>
          <w:sz w:val="28"/>
          <w:szCs w:val="28"/>
        </w:rPr>
        <w:t>5</w:t>
      </w:r>
      <w:r w:rsidRPr="00BA6096">
        <w:rPr>
          <w:sz w:val="28"/>
          <w:szCs w:val="28"/>
        </w:rPr>
        <w:t>.</w:t>
      </w:r>
    </w:p>
    <w:p w14:paraId="63CCD96B" w14:textId="77777777" w:rsidR="0067301A" w:rsidRPr="00BA6096" w:rsidRDefault="00000000">
      <w:pPr>
        <w:pStyle w:val="Prrafodelista"/>
        <w:numPr>
          <w:ilvl w:val="0"/>
          <w:numId w:val="3"/>
        </w:numPr>
        <w:rPr>
          <w:sz w:val="28"/>
          <w:szCs w:val="28"/>
        </w:rPr>
      </w:pPr>
      <w:r w:rsidRPr="00BA6096">
        <w:rPr>
          <w:sz w:val="28"/>
          <w:szCs w:val="28"/>
        </w:rPr>
        <w:t>Por Sectores:</w:t>
      </w:r>
    </w:p>
    <w:p w14:paraId="44BDB7EF" w14:textId="36C2F364" w:rsidR="0067301A" w:rsidRPr="00BA6096" w:rsidRDefault="00000000">
      <w:pPr>
        <w:pStyle w:val="Prrafodelista"/>
        <w:ind w:left="780"/>
        <w:rPr>
          <w:sz w:val="28"/>
          <w:szCs w:val="28"/>
        </w:rPr>
      </w:pPr>
      <w:r w:rsidRPr="00BA6096">
        <w:rPr>
          <w:sz w:val="28"/>
          <w:szCs w:val="28"/>
        </w:rPr>
        <w:t>Comercios: 1</w:t>
      </w:r>
      <w:r w:rsidR="00BA6096" w:rsidRPr="00BA6096">
        <w:rPr>
          <w:sz w:val="28"/>
          <w:szCs w:val="28"/>
        </w:rPr>
        <w:t>37</w:t>
      </w:r>
      <w:r w:rsidRPr="00BA6096">
        <w:rPr>
          <w:sz w:val="28"/>
          <w:szCs w:val="28"/>
        </w:rPr>
        <w:t xml:space="preserve"> negocios.</w:t>
      </w:r>
    </w:p>
    <w:p w14:paraId="3D463267" w14:textId="4CC56AD0" w:rsidR="0067301A" w:rsidRPr="00BA6096" w:rsidRDefault="00000000">
      <w:pPr>
        <w:pStyle w:val="Prrafodelista"/>
        <w:ind w:left="780"/>
        <w:rPr>
          <w:sz w:val="28"/>
          <w:szCs w:val="28"/>
        </w:rPr>
      </w:pPr>
      <w:r w:rsidRPr="00BA6096">
        <w:rPr>
          <w:sz w:val="28"/>
          <w:szCs w:val="28"/>
        </w:rPr>
        <w:t>Ocio/restauración: 9</w:t>
      </w:r>
      <w:r w:rsidR="00BA6096" w:rsidRPr="00BA6096">
        <w:rPr>
          <w:sz w:val="28"/>
          <w:szCs w:val="28"/>
        </w:rPr>
        <w:t>4</w:t>
      </w:r>
      <w:r w:rsidRPr="00BA6096">
        <w:rPr>
          <w:sz w:val="28"/>
          <w:szCs w:val="28"/>
        </w:rPr>
        <w:t xml:space="preserve"> negocios.</w:t>
      </w:r>
    </w:p>
    <w:p w14:paraId="49086672" w14:textId="21143555" w:rsidR="0067301A" w:rsidRPr="00BA6096" w:rsidRDefault="00000000">
      <w:pPr>
        <w:pStyle w:val="Prrafodelista"/>
        <w:ind w:left="780"/>
        <w:rPr>
          <w:sz w:val="28"/>
          <w:szCs w:val="28"/>
        </w:rPr>
      </w:pPr>
      <w:r w:rsidRPr="00BA6096">
        <w:rPr>
          <w:sz w:val="28"/>
          <w:szCs w:val="28"/>
        </w:rPr>
        <w:t>Servicios: 6</w:t>
      </w:r>
      <w:r w:rsidR="00BA6096" w:rsidRPr="00BA6096">
        <w:rPr>
          <w:sz w:val="28"/>
          <w:szCs w:val="28"/>
        </w:rPr>
        <w:t>4</w:t>
      </w:r>
      <w:r w:rsidRPr="00BA6096">
        <w:rPr>
          <w:sz w:val="28"/>
          <w:szCs w:val="28"/>
        </w:rPr>
        <w:t xml:space="preserve"> negocios.</w:t>
      </w:r>
    </w:p>
    <w:p w14:paraId="624EF2C3" w14:textId="77777777" w:rsidR="0067301A" w:rsidRDefault="0067301A">
      <w:pPr>
        <w:pStyle w:val="Prrafodelista"/>
        <w:ind w:left="780"/>
        <w:rPr>
          <w:b/>
          <w:bCs/>
          <w:color w:val="2C2C2C"/>
          <w:sz w:val="28"/>
          <w:szCs w:val="28"/>
        </w:rPr>
      </w:pPr>
    </w:p>
    <w:p w14:paraId="09C40A65" w14:textId="77777777" w:rsidR="0067301A" w:rsidRDefault="0067301A">
      <w:pPr>
        <w:pStyle w:val="Prrafodelista"/>
        <w:ind w:left="780"/>
        <w:rPr>
          <w:b/>
          <w:bCs/>
          <w:color w:val="2C2C2C"/>
          <w:sz w:val="28"/>
          <w:szCs w:val="28"/>
        </w:rPr>
      </w:pPr>
    </w:p>
    <w:p w14:paraId="40CF7937" w14:textId="77777777" w:rsidR="0067301A" w:rsidRDefault="0067301A">
      <w:pPr>
        <w:pStyle w:val="Prrafodelista"/>
        <w:ind w:left="780"/>
        <w:rPr>
          <w:b/>
          <w:bCs/>
          <w:color w:val="2C2C2C"/>
          <w:sz w:val="28"/>
          <w:szCs w:val="28"/>
        </w:rPr>
      </w:pPr>
    </w:p>
    <w:p w14:paraId="726A197B" w14:textId="77777777" w:rsidR="0067301A" w:rsidRDefault="0067301A">
      <w:pPr>
        <w:pStyle w:val="Prrafodelista"/>
        <w:ind w:left="780"/>
        <w:rPr>
          <w:b/>
          <w:bCs/>
          <w:color w:val="2C2C2C"/>
          <w:sz w:val="28"/>
          <w:szCs w:val="28"/>
        </w:rPr>
      </w:pPr>
    </w:p>
    <w:p w14:paraId="6B60701A" w14:textId="77777777" w:rsidR="0067301A" w:rsidRDefault="0067301A">
      <w:pPr>
        <w:pStyle w:val="Prrafodelista"/>
        <w:ind w:left="780"/>
        <w:rPr>
          <w:b/>
          <w:bCs/>
          <w:color w:val="2C2C2C"/>
          <w:sz w:val="28"/>
          <w:szCs w:val="28"/>
        </w:rPr>
      </w:pPr>
    </w:p>
    <w:p w14:paraId="6DB98F5A" w14:textId="77777777" w:rsidR="0067301A" w:rsidRDefault="0067301A">
      <w:pPr>
        <w:pStyle w:val="Prrafodelista"/>
        <w:ind w:left="780"/>
        <w:rPr>
          <w:b/>
          <w:bCs/>
          <w:color w:val="2C2C2C"/>
          <w:sz w:val="28"/>
          <w:szCs w:val="28"/>
        </w:rPr>
      </w:pPr>
    </w:p>
    <w:p w14:paraId="02BD5DEB" w14:textId="77777777" w:rsidR="0067301A" w:rsidRDefault="00000000">
      <w:pPr>
        <w:pStyle w:val="Normal1"/>
        <w:rPr>
          <w:b/>
          <w:bCs/>
          <w:sz w:val="28"/>
          <w:szCs w:val="28"/>
        </w:rPr>
      </w:pPr>
      <w:r>
        <w:rPr>
          <w:b/>
          <w:bCs/>
          <w:sz w:val="28"/>
          <w:szCs w:val="28"/>
        </w:rPr>
        <w:t>- Actividades desarrolladas y servicios prestados:</w:t>
      </w:r>
    </w:p>
    <w:p w14:paraId="35C8BB57" w14:textId="77777777" w:rsidR="0067301A" w:rsidRDefault="00000000">
      <w:pPr>
        <w:pStyle w:val="Normal1"/>
        <w:rPr>
          <w:sz w:val="28"/>
          <w:szCs w:val="28"/>
        </w:rPr>
      </w:pPr>
      <w:r>
        <w:rPr>
          <w:sz w:val="28"/>
          <w:szCs w:val="28"/>
        </w:rPr>
        <w:t>Para el cumplimiento de sus fines Zona Centro SC desarrolla las siguientes actividades:</w:t>
      </w:r>
    </w:p>
    <w:p w14:paraId="70C7D092" w14:textId="77777777" w:rsidR="0067301A" w:rsidRDefault="00000000">
      <w:pPr>
        <w:pStyle w:val="Normal1"/>
        <w:ind w:firstLine="708"/>
        <w:rPr>
          <w:sz w:val="28"/>
          <w:szCs w:val="28"/>
        </w:rPr>
      </w:pPr>
      <w:r>
        <w:rPr>
          <w:sz w:val="28"/>
          <w:szCs w:val="28"/>
        </w:rPr>
        <w:t>1.Promover, a través de los cauces legales existentes, las reformas legislativas, económicas y, en general, de todo orden que aseguren el óptimo desarrollo de las empresas y profesionales de esta Zona.</w:t>
      </w:r>
    </w:p>
    <w:p w14:paraId="3C996B53" w14:textId="77777777" w:rsidR="0067301A" w:rsidRDefault="00000000">
      <w:pPr>
        <w:pStyle w:val="Normal1"/>
        <w:ind w:firstLine="708"/>
        <w:rPr>
          <w:sz w:val="28"/>
          <w:szCs w:val="28"/>
        </w:rPr>
      </w:pPr>
      <w:r>
        <w:rPr>
          <w:sz w:val="28"/>
          <w:szCs w:val="28"/>
        </w:rPr>
        <w:t>2.Potenciar y difundir la imagen pública de las empresas de la Zona Comercial Abierta y del resto de empresas en el municipio, dando a conocer la relevancia y trascendencia de su actividad y la excelencia de su competencia.</w:t>
      </w:r>
    </w:p>
    <w:p w14:paraId="64B71369" w14:textId="77777777" w:rsidR="0067301A" w:rsidRDefault="00000000">
      <w:pPr>
        <w:pStyle w:val="Normal1"/>
        <w:ind w:firstLine="708"/>
        <w:rPr>
          <w:sz w:val="28"/>
          <w:szCs w:val="28"/>
        </w:rPr>
      </w:pPr>
      <w:r>
        <w:rPr>
          <w:sz w:val="28"/>
          <w:szCs w:val="28"/>
        </w:rPr>
        <w:t>3.Promover la máxima presencia de la Asociación en todo el Municipio de la ciudad de Santa Cruz de Tenerife</w:t>
      </w:r>
    </w:p>
    <w:p w14:paraId="5E708F31" w14:textId="77777777" w:rsidR="0067301A" w:rsidRDefault="00000000">
      <w:pPr>
        <w:pStyle w:val="Normal1"/>
        <w:ind w:firstLine="708"/>
        <w:rPr>
          <w:sz w:val="28"/>
          <w:szCs w:val="28"/>
        </w:rPr>
      </w:pPr>
      <w:r>
        <w:rPr>
          <w:sz w:val="28"/>
          <w:szCs w:val="28"/>
        </w:rPr>
        <w:t>4.Colaborar solidariamente con todas las organizaciones empresariales en la defensa de los intereses del municipio por ende de los intereses de la Sociedad en general.</w:t>
      </w:r>
    </w:p>
    <w:p w14:paraId="1F3221CB" w14:textId="77777777" w:rsidR="0067301A" w:rsidRDefault="00000000">
      <w:pPr>
        <w:pStyle w:val="Normal1"/>
        <w:ind w:firstLine="708"/>
      </w:pPr>
      <w:r>
        <w:rPr>
          <w:sz w:val="28"/>
          <w:szCs w:val="28"/>
        </w:rPr>
        <w:t xml:space="preserve">5.Intervenir en la negociación colectiva laboral, el planteamiento de conflictos colectivos de trabajo, el diálogo social y la participación institucional en los organismos públicos de las administraciones locales sirviéndose del apoyo de la </w:t>
      </w:r>
      <w:r>
        <w:rPr>
          <w:b/>
          <w:bCs/>
          <w:sz w:val="28"/>
          <w:szCs w:val="28"/>
        </w:rPr>
        <w:t>FEDERACION DE ÁREAS URBANAS DE CANARIAS</w:t>
      </w:r>
      <w:r>
        <w:rPr>
          <w:sz w:val="28"/>
          <w:szCs w:val="28"/>
        </w:rPr>
        <w:t>, a la que es afiliada, para el mismo fin, a nivel regional.</w:t>
      </w:r>
    </w:p>
    <w:p w14:paraId="61473E2A" w14:textId="77777777" w:rsidR="0067301A" w:rsidRDefault="00000000">
      <w:pPr>
        <w:pStyle w:val="Normal1"/>
        <w:ind w:firstLine="708"/>
        <w:rPr>
          <w:sz w:val="28"/>
          <w:szCs w:val="28"/>
        </w:rPr>
      </w:pPr>
      <w:r>
        <w:rPr>
          <w:sz w:val="28"/>
          <w:szCs w:val="28"/>
        </w:rPr>
        <w:t>6.Participación en Grupos y/o, Comisiones de Trabajo, organización de Jornadas, Seminarios, Congresos, Conferencias, Exposiciones, y en general cuantas iniciativas ayuden a la mejora de la capacitación y competitividad de la Zona Centro en la ciudad de Santa Cruz de Tenerife.</w:t>
      </w:r>
    </w:p>
    <w:p w14:paraId="0528ADCC" w14:textId="77777777" w:rsidR="0067301A" w:rsidRDefault="00000000">
      <w:pPr>
        <w:pStyle w:val="Normal1"/>
        <w:ind w:firstLine="708"/>
        <w:rPr>
          <w:sz w:val="28"/>
          <w:szCs w:val="28"/>
        </w:rPr>
      </w:pPr>
      <w:r>
        <w:rPr>
          <w:sz w:val="28"/>
          <w:szCs w:val="28"/>
        </w:rPr>
        <w:t>7.Desarrollar y mantener un sistema de información permanente accesible a todos los miembros de la Asociación que facilite la Gestión del conocimiento en los ámbitos tecnológicos, estratégicos y gerenciales de su interés.</w:t>
      </w:r>
    </w:p>
    <w:p w14:paraId="04A02B1A" w14:textId="77777777" w:rsidR="0067301A" w:rsidRDefault="00000000">
      <w:pPr>
        <w:pStyle w:val="Normal1"/>
        <w:ind w:firstLine="708"/>
        <w:rPr>
          <w:sz w:val="28"/>
          <w:szCs w:val="28"/>
        </w:rPr>
      </w:pPr>
      <w:r>
        <w:rPr>
          <w:sz w:val="28"/>
          <w:szCs w:val="28"/>
        </w:rPr>
        <w:lastRenderedPageBreak/>
        <w:t>8.La Asociación, aun teniendo en cuenta su carácter no lucrativo, podrá establecer convenios o contratos a título oneroso, con los Organismos de la Administración española en sus distintos niveles y con los Organismos o Entidades internacionales, que tengan como contenido la realización de actividades vinculadas con la promoción y el desarrollo de cualquier actividad que redunde en la mejora de la empresa tanto en su desarrollo comercial como humano.</w:t>
      </w:r>
    </w:p>
    <w:p w14:paraId="0FA23C92" w14:textId="77777777" w:rsidR="0067301A" w:rsidRDefault="00000000">
      <w:pPr>
        <w:pStyle w:val="Normal1"/>
        <w:ind w:firstLine="708"/>
        <w:rPr>
          <w:sz w:val="28"/>
          <w:szCs w:val="28"/>
        </w:rPr>
      </w:pPr>
      <w:r>
        <w:rPr>
          <w:sz w:val="28"/>
          <w:szCs w:val="28"/>
        </w:rPr>
        <w:t>Para la edición de publicaciones, producción de películas, creación de elementos audiovisuales, tanto divulgativos, informativos y, o, formativos en cualquier soporte, la Asociación podrá constituirse en editora y productora, de acuerdo con las normas establecidas en la vigente legislación.</w:t>
      </w:r>
    </w:p>
    <w:p w14:paraId="5DFA6263" w14:textId="77777777" w:rsidR="0067301A" w:rsidRDefault="00000000">
      <w:pPr>
        <w:pStyle w:val="Normal1"/>
        <w:ind w:firstLine="708"/>
        <w:rPr>
          <w:b/>
          <w:bCs/>
          <w:sz w:val="28"/>
          <w:szCs w:val="28"/>
        </w:rPr>
      </w:pPr>
      <w:r>
        <w:rPr>
          <w:b/>
          <w:bCs/>
          <w:sz w:val="28"/>
          <w:szCs w:val="28"/>
        </w:rPr>
        <w:t>Con la realización de las actividades y servicios, la entidad cumple en alto grado o nivel con los fines que tiene estatutariamente asignados.</w:t>
      </w:r>
    </w:p>
    <w:p w14:paraId="699D5664" w14:textId="77777777" w:rsidR="0067301A" w:rsidRDefault="00000000">
      <w:pPr>
        <w:pStyle w:val="Normal1"/>
        <w:rPr>
          <w:b/>
          <w:bCs/>
          <w:sz w:val="28"/>
          <w:szCs w:val="28"/>
        </w:rPr>
      </w:pPr>
      <w:r>
        <w:rPr>
          <w:b/>
          <w:bCs/>
          <w:sz w:val="28"/>
          <w:szCs w:val="28"/>
        </w:rPr>
        <w:t>4.- Beneficiarios o usuarios de las actividades y/o servicios que presta la entidad:</w:t>
      </w:r>
    </w:p>
    <w:p w14:paraId="54081FC8" w14:textId="77777777" w:rsidR="0067301A" w:rsidRPr="00BA6096" w:rsidRDefault="00000000">
      <w:pPr>
        <w:pStyle w:val="Normal1"/>
        <w:rPr>
          <w:sz w:val="28"/>
          <w:szCs w:val="28"/>
        </w:rPr>
      </w:pPr>
      <w:r>
        <w:rPr>
          <w:sz w:val="28"/>
          <w:szCs w:val="28"/>
        </w:rPr>
        <w:t xml:space="preserve">Los </w:t>
      </w:r>
      <w:r w:rsidRPr="00BA6096">
        <w:rPr>
          <w:sz w:val="28"/>
          <w:szCs w:val="28"/>
        </w:rPr>
        <w:t>beneficiarios de los servicios son las empresas asociadas:</w:t>
      </w:r>
    </w:p>
    <w:p w14:paraId="56B8133F" w14:textId="77777777" w:rsidR="0067301A" w:rsidRPr="00BA6096" w:rsidRDefault="00000000">
      <w:pPr>
        <w:pStyle w:val="Normal1"/>
        <w:rPr>
          <w:b/>
          <w:bCs/>
          <w:sz w:val="28"/>
          <w:szCs w:val="28"/>
        </w:rPr>
      </w:pPr>
      <w:r w:rsidRPr="00BA6096">
        <w:rPr>
          <w:b/>
          <w:bCs/>
          <w:sz w:val="28"/>
          <w:szCs w:val="28"/>
        </w:rPr>
        <w:t xml:space="preserve"> Relación sectores beneficiarios:</w:t>
      </w:r>
    </w:p>
    <w:p w14:paraId="6EC73EB0" w14:textId="5517C7B7" w:rsidR="0067301A" w:rsidRPr="00BA6096" w:rsidRDefault="00000000">
      <w:pPr>
        <w:pStyle w:val="Prrafodelista"/>
        <w:numPr>
          <w:ilvl w:val="0"/>
          <w:numId w:val="4"/>
        </w:numPr>
        <w:rPr>
          <w:b/>
          <w:bCs/>
          <w:sz w:val="28"/>
          <w:szCs w:val="28"/>
        </w:rPr>
      </w:pPr>
      <w:r w:rsidRPr="00BA6096">
        <w:rPr>
          <w:b/>
          <w:bCs/>
          <w:sz w:val="28"/>
          <w:szCs w:val="28"/>
        </w:rPr>
        <w:t xml:space="preserve">Comercio: </w:t>
      </w:r>
      <w:r w:rsidR="00BA6096" w:rsidRPr="00BA6096">
        <w:rPr>
          <w:b/>
          <w:bCs/>
          <w:sz w:val="28"/>
          <w:szCs w:val="28"/>
        </w:rPr>
        <w:t>46</w:t>
      </w:r>
      <w:r w:rsidRPr="00BA6096">
        <w:rPr>
          <w:b/>
          <w:bCs/>
          <w:sz w:val="28"/>
          <w:szCs w:val="28"/>
        </w:rPr>
        <w:t>%</w:t>
      </w:r>
    </w:p>
    <w:p w14:paraId="6CBCC7DE" w14:textId="041E11FC" w:rsidR="0067301A" w:rsidRPr="00BA6096" w:rsidRDefault="00000000">
      <w:pPr>
        <w:pStyle w:val="Prrafodelista"/>
        <w:numPr>
          <w:ilvl w:val="0"/>
          <w:numId w:val="4"/>
        </w:numPr>
        <w:rPr>
          <w:b/>
          <w:bCs/>
          <w:sz w:val="28"/>
          <w:szCs w:val="28"/>
        </w:rPr>
      </w:pPr>
      <w:r w:rsidRPr="00BA6096">
        <w:rPr>
          <w:b/>
          <w:bCs/>
          <w:sz w:val="28"/>
          <w:szCs w:val="28"/>
        </w:rPr>
        <w:t>Ocio: 3</w:t>
      </w:r>
      <w:r w:rsidR="00BA6096" w:rsidRPr="00BA6096">
        <w:rPr>
          <w:b/>
          <w:bCs/>
          <w:sz w:val="28"/>
          <w:szCs w:val="28"/>
        </w:rPr>
        <w:t>2</w:t>
      </w:r>
      <w:r w:rsidRPr="00BA6096">
        <w:rPr>
          <w:b/>
          <w:bCs/>
          <w:sz w:val="28"/>
          <w:szCs w:val="28"/>
        </w:rPr>
        <w:t>%</w:t>
      </w:r>
    </w:p>
    <w:p w14:paraId="214C7913" w14:textId="38F2892B" w:rsidR="0067301A" w:rsidRPr="00BA6096" w:rsidRDefault="00000000">
      <w:pPr>
        <w:pStyle w:val="Prrafodelista"/>
        <w:numPr>
          <w:ilvl w:val="0"/>
          <w:numId w:val="4"/>
        </w:numPr>
        <w:rPr>
          <w:b/>
          <w:bCs/>
          <w:sz w:val="28"/>
          <w:szCs w:val="28"/>
        </w:rPr>
      </w:pPr>
      <w:r w:rsidRPr="00BA6096">
        <w:rPr>
          <w:b/>
          <w:bCs/>
          <w:sz w:val="28"/>
          <w:szCs w:val="28"/>
        </w:rPr>
        <w:t>Servicio:</w:t>
      </w:r>
      <w:r w:rsidR="00BA6096" w:rsidRPr="00BA6096">
        <w:rPr>
          <w:b/>
          <w:bCs/>
          <w:sz w:val="28"/>
          <w:szCs w:val="28"/>
        </w:rPr>
        <w:t xml:space="preserve"> 22</w:t>
      </w:r>
      <w:r w:rsidRPr="00BA6096">
        <w:rPr>
          <w:b/>
          <w:bCs/>
          <w:sz w:val="28"/>
          <w:szCs w:val="28"/>
        </w:rPr>
        <w:t>%</w:t>
      </w:r>
    </w:p>
    <w:p w14:paraId="0DCD9743" w14:textId="77777777" w:rsidR="0067301A" w:rsidRDefault="00000000">
      <w:pPr>
        <w:pStyle w:val="Normal1"/>
        <w:rPr>
          <w:b/>
          <w:bCs/>
          <w:sz w:val="28"/>
          <w:szCs w:val="28"/>
        </w:rPr>
      </w:pPr>
      <w:r>
        <w:rPr>
          <w:b/>
          <w:bCs/>
          <w:sz w:val="28"/>
          <w:szCs w:val="28"/>
        </w:rPr>
        <w:t>5.-Medios personales de que dispone la entidad:</w:t>
      </w:r>
    </w:p>
    <w:p w14:paraId="23309226" w14:textId="77777777" w:rsidR="0067301A" w:rsidRDefault="00000000">
      <w:pPr>
        <w:pStyle w:val="Normal1"/>
        <w:rPr>
          <w:sz w:val="28"/>
          <w:szCs w:val="28"/>
        </w:rPr>
      </w:pPr>
      <w:r>
        <w:rPr>
          <w:sz w:val="28"/>
          <w:szCs w:val="28"/>
        </w:rPr>
        <w:t xml:space="preserve">En 2025 la entidad dispone de dos personas trabajadoras fijos, una desde </w:t>
      </w:r>
      <w:proofErr w:type="spellStart"/>
      <w:r>
        <w:rPr>
          <w:sz w:val="28"/>
          <w:szCs w:val="28"/>
        </w:rPr>
        <w:t>desde</w:t>
      </w:r>
      <w:proofErr w:type="spellEnd"/>
      <w:r>
        <w:rPr>
          <w:sz w:val="28"/>
          <w:szCs w:val="28"/>
        </w:rPr>
        <w:t xml:space="preserve"> el año 2019 que recae en la figura del gerente </w:t>
      </w:r>
      <w:r>
        <w:rPr>
          <w:sz w:val="28"/>
          <w:szCs w:val="28"/>
        </w:rPr>
        <w:tab/>
        <w:t>y la otra persona desde el año 2023 que ejerce de dinamizador, de forma esporádica o dependiendo de la ejecución de proyectos se puede contratar o solicitar personal de apoyo.</w:t>
      </w:r>
    </w:p>
    <w:p w14:paraId="1963871C" w14:textId="77777777" w:rsidR="0067301A" w:rsidRDefault="00000000">
      <w:pPr>
        <w:pStyle w:val="Normal1"/>
        <w:rPr>
          <w:sz w:val="28"/>
          <w:szCs w:val="28"/>
        </w:rPr>
      </w:pPr>
      <w:r>
        <w:rPr>
          <w:sz w:val="28"/>
          <w:szCs w:val="28"/>
        </w:rPr>
        <w:t>En el desarrollo de las actividades de la Asociación no participan voluntarios de forma continuada.</w:t>
      </w:r>
    </w:p>
    <w:p w14:paraId="1A4305B5" w14:textId="77777777" w:rsidR="0067301A" w:rsidRDefault="0067301A">
      <w:pPr>
        <w:pStyle w:val="Normal1"/>
        <w:rPr>
          <w:sz w:val="28"/>
          <w:szCs w:val="28"/>
        </w:rPr>
      </w:pPr>
    </w:p>
    <w:p w14:paraId="183E9DA4" w14:textId="77777777" w:rsidR="0067301A" w:rsidRDefault="0067301A">
      <w:pPr>
        <w:pStyle w:val="Normal1"/>
        <w:rPr>
          <w:sz w:val="28"/>
          <w:szCs w:val="28"/>
        </w:rPr>
      </w:pPr>
    </w:p>
    <w:p w14:paraId="3532487D" w14:textId="77777777" w:rsidR="0067301A" w:rsidRDefault="0067301A">
      <w:pPr>
        <w:pStyle w:val="Normal1"/>
        <w:rPr>
          <w:sz w:val="28"/>
          <w:szCs w:val="28"/>
        </w:rPr>
      </w:pPr>
    </w:p>
    <w:p w14:paraId="6513A7D1" w14:textId="36F94389" w:rsidR="0067301A" w:rsidRDefault="00000000">
      <w:pPr>
        <w:pStyle w:val="Normal1"/>
        <w:rPr>
          <w:b/>
          <w:bCs/>
          <w:sz w:val="28"/>
          <w:szCs w:val="28"/>
        </w:rPr>
      </w:pPr>
      <w:r w:rsidRPr="00B964DD">
        <w:rPr>
          <w:b/>
          <w:bCs/>
          <w:sz w:val="28"/>
          <w:szCs w:val="28"/>
        </w:rPr>
        <w:t xml:space="preserve">6.- </w:t>
      </w:r>
      <w:r w:rsidRPr="00B964DD">
        <w:rPr>
          <w:b/>
          <w:bCs/>
          <w:i/>
          <w:iCs/>
          <w:sz w:val="28"/>
          <w:szCs w:val="28"/>
        </w:rPr>
        <w:t>BALANCE DE LA ASOCIACI</w:t>
      </w:r>
      <w:r w:rsidR="00B964DD" w:rsidRPr="00B964DD">
        <w:rPr>
          <w:b/>
          <w:bCs/>
          <w:i/>
          <w:iCs/>
          <w:sz w:val="28"/>
          <w:szCs w:val="28"/>
        </w:rPr>
        <w:t>Ó</w:t>
      </w:r>
      <w:r w:rsidRPr="00B964DD">
        <w:rPr>
          <w:b/>
          <w:bCs/>
          <w:i/>
          <w:iCs/>
          <w:sz w:val="28"/>
          <w:szCs w:val="28"/>
        </w:rPr>
        <w:t>N</w:t>
      </w:r>
    </w:p>
    <w:p w14:paraId="69A6791B" w14:textId="77777777" w:rsidR="00633DC1" w:rsidRDefault="00633DC1">
      <w:pPr>
        <w:pStyle w:val="Normal1"/>
        <w:spacing w:before="88"/>
        <w:ind w:right="1264"/>
      </w:pPr>
    </w:p>
    <w:p w14:paraId="17F15A35" w14:textId="77777777" w:rsidR="00633DC1" w:rsidRDefault="00633DC1">
      <w:pPr>
        <w:pStyle w:val="Normal1"/>
        <w:spacing w:before="88"/>
        <w:ind w:right="1264"/>
      </w:pPr>
    </w:p>
    <w:p w14:paraId="07E853DD" w14:textId="3280F2DA" w:rsidR="0067301A" w:rsidRDefault="00633DC1">
      <w:pPr>
        <w:pStyle w:val="Normal1"/>
        <w:spacing w:before="88"/>
        <w:ind w:right="1264"/>
        <w:rPr>
          <w:b/>
          <w:sz w:val="36"/>
        </w:rPr>
      </w:pPr>
      <w:r w:rsidRPr="00633DC1">
        <w:rPr>
          <w:noProof/>
        </w:rPr>
        <w:drawing>
          <wp:inline distT="0" distB="0" distL="0" distR="0" wp14:anchorId="2D8EE180" wp14:editId="48DF2EA8">
            <wp:extent cx="5400040" cy="4116076"/>
            <wp:effectExtent l="0" t="0" r="0" b="0"/>
            <wp:docPr id="88430463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40" cy="4116076"/>
                    </a:xfrm>
                    <a:prstGeom prst="rect">
                      <a:avLst/>
                    </a:prstGeom>
                    <a:noFill/>
                    <a:ln>
                      <a:noFill/>
                    </a:ln>
                  </pic:spPr>
                </pic:pic>
              </a:graphicData>
            </a:graphic>
          </wp:inline>
        </w:drawing>
      </w:r>
    </w:p>
    <w:p w14:paraId="76E5F469" w14:textId="77777777" w:rsidR="0067301A" w:rsidRDefault="0067301A">
      <w:pPr>
        <w:pStyle w:val="Normal1"/>
        <w:spacing w:before="88"/>
        <w:ind w:right="1264"/>
        <w:rPr>
          <w:b/>
          <w:sz w:val="36"/>
        </w:rPr>
      </w:pPr>
    </w:p>
    <w:p w14:paraId="6EDE6A03" w14:textId="77777777" w:rsidR="0067301A" w:rsidRDefault="0067301A">
      <w:pPr>
        <w:pStyle w:val="Normal1"/>
        <w:spacing w:before="88"/>
        <w:ind w:right="1264"/>
        <w:rPr>
          <w:b/>
          <w:sz w:val="36"/>
        </w:rPr>
      </w:pPr>
    </w:p>
    <w:p w14:paraId="6595D752" w14:textId="77777777" w:rsidR="0067301A" w:rsidRDefault="0067301A">
      <w:pPr>
        <w:pStyle w:val="Normal1"/>
        <w:spacing w:before="88"/>
        <w:ind w:right="1264"/>
        <w:rPr>
          <w:b/>
          <w:sz w:val="36"/>
        </w:rPr>
      </w:pPr>
    </w:p>
    <w:p w14:paraId="407243B9" w14:textId="77777777" w:rsidR="0067301A" w:rsidRDefault="0067301A">
      <w:pPr>
        <w:pStyle w:val="Normal1"/>
        <w:spacing w:before="88"/>
        <w:ind w:right="1264"/>
        <w:rPr>
          <w:b/>
          <w:sz w:val="36"/>
        </w:rPr>
      </w:pPr>
    </w:p>
    <w:p w14:paraId="7A9CEF5D" w14:textId="77777777" w:rsidR="0067301A" w:rsidRDefault="0067301A">
      <w:pPr>
        <w:pStyle w:val="Normal1"/>
        <w:spacing w:before="88"/>
        <w:ind w:right="1264"/>
        <w:rPr>
          <w:b/>
          <w:sz w:val="36"/>
        </w:rPr>
      </w:pPr>
    </w:p>
    <w:p w14:paraId="644E8A9B" w14:textId="77777777" w:rsidR="0067301A" w:rsidRDefault="0067301A">
      <w:pPr>
        <w:pStyle w:val="Normal1"/>
        <w:spacing w:before="88"/>
        <w:ind w:right="1264"/>
        <w:rPr>
          <w:b/>
          <w:sz w:val="36"/>
        </w:rPr>
      </w:pPr>
    </w:p>
    <w:p w14:paraId="34284C2D" w14:textId="5A73C36C" w:rsidR="0067301A" w:rsidRDefault="00633DC1">
      <w:pPr>
        <w:pStyle w:val="Normal1"/>
        <w:spacing w:before="88"/>
        <w:ind w:right="1264"/>
        <w:rPr>
          <w:b/>
          <w:sz w:val="36"/>
        </w:rPr>
      </w:pPr>
      <w:r w:rsidRPr="00633DC1">
        <w:rPr>
          <w:noProof/>
        </w:rPr>
        <w:lastRenderedPageBreak/>
        <w:drawing>
          <wp:inline distT="0" distB="0" distL="0" distR="0" wp14:anchorId="021D1A1C" wp14:editId="4E606CBA">
            <wp:extent cx="5400040" cy="7118985"/>
            <wp:effectExtent l="0" t="0" r="0" b="5715"/>
            <wp:docPr id="167793298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040" cy="7118985"/>
                    </a:xfrm>
                    <a:prstGeom prst="rect">
                      <a:avLst/>
                    </a:prstGeom>
                    <a:noFill/>
                    <a:ln>
                      <a:noFill/>
                    </a:ln>
                  </pic:spPr>
                </pic:pic>
              </a:graphicData>
            </a:graphic>
          </wp:inline>
        </w:drawing>
      </w:r>
    </w:p>
    <w:p w14:paraId="08FF3B75" w14:textId="77777777" w:rsidR="0067301A" w:rsidRDefault="0067301A">
      <w:pPr>
        <w:pStyle w:val="Normal1"/>
        <w:spacing w:before="88"/>
        <w:ind w:right="1264"/>
        <w:rPr>
          <w:b/>
          <w:sz w:val="36"/>
        </w:rPr>
      </w:pPr>
    </w:p>
    <w:p w14:paraId="14E727ED" w14:textId="77777777" w:rsidR="0067301A" w:rsidRDefault="0067301A">
      <w:pPr>
        <w:pStyle w:val="Normal1"/>
        <w:ind w:right="1302"/>
        <w:rPr>
          <w:rFonts w:ascii="Times New Roman" w:hAnsi="Times New Roman"/>
        </w:rPr>
      </w:pPr>
    </w:p>
    <w:p w14:paraId="02F36354" w14:textId="77777777" w:rsidR="0067301A" w:rsidRDefault="0067301A">
      <w:pPr>
        <w:pStyle w:val="Normal1"/>
        <w:ind w:right="1302"/>
        <w:rPr>
          <w:rFonts w:ascii="Times New Roman" w:hAnsi="Times New Roman"/>
        </w:rPr>
      </w:pPr>
    </w:p>
    <w:p w14:paraId="4E3631C8" w14:textId="7D865018" w:rsidR="0067301A" w:rsidRPr="00BA6096" w:rsidRDefault="00000000" w:rsidP="003F128E">
      <w:pPr>
        <w:pStyle w:val="Normal1"/>
        <w:ind w:right="1302"/>
        <w:rPr>
          <w:b/>
          <w:bCs/>
          <w:i/>
          <w:iCs/>
          <w:sz w:val="32"/>
          <w:szCs w:val="32"/>
        </w:rPr>
      </w:pPr>
      <w:r w:rsidRPr="00BA6096">
        <w:rPr>
          <w:b/>
          <w:bCs/>
          <w:i/>
          <w:iCs/>
          <w:sz w:val="32"/>
          <w:szCs w:val="32"/>
        </w:rPr>
        <w:lastRenderedPageBreak/>
        <w:t>7.- Cuenta de pérdidas y ganancias del ejercicio 202</w:t>
      </w:r>
      <w:r w:rsidR="00B964DD" w:rsidRPr="00BA6096">
        <w:rPr>
          <w:b/>
          <w:bCs/>
          <w:i/>
          <w:iCs/>
          <w:sz w:val="32"/>
          <w:szCs w:val="32"/>
        </w:rPr>
        <w:t>5</w:t>
      </w:r>
      <w:r w:rsidRPr="00BA6096">
        <w:rPr>
          <w:b/>
          <w:bCs/>
          <w:i/>
          <w:iCs/>
          <w:sz w:val="32"/>
          <w:szCs w:val="32"/>
        </w:rPr>
        <w:t>.</w:t>
      </w:r>
    </w:p>
    <w:p w14:paraId="50F372EF" w14:textId="3C2FA23D" w:rsidR="003F128E" w:rsidRDefault="003F128E" w:rsidP="003F128E">
      <w:pPr>
        <w:pStyle w:val="Normal1"/>
        <w:ind w:right="1302"/>
        <w:rPr>
          <w:b/>
          <w:sz w:val="36"/>
          <w:shd w:val="clear" w:color="auto" w:fill="FFFF00"/>
        </w:rPr>
      </w:pPr>
    </w:p>
    <w:p w14:paraId="10209C34" w14:textId="7AA0AD36" w:rsidR="0067301A" w:rsidRDefault="003F128E">
      <w:pPr>
        <w:pStyle w:val="Normal1"/>
        <w:tabs>
          <w:tab w:val="left" w:pos="1909"/>
          <w:tab w:val="left" w:pos="4172"/>
          <w:tab w:val="left" w:pos="6576"/>
          <w:tab w:val="left" w:pos="7620"/>
          <w:tab w:val="left" w:pos="8066"/>
        </w:tabs>
        <w:rPr>
          <w:b/>
          <w:sz w:val="36"/>
          <w:lang w:val="en-US" w:eastAsia="en-US"/>
        </w:rPr>
      </w:pPr>
      <w:r w:rsidRPr="003F128E">
        <w:rPr>
          <w:noProof/>
        </w:rPr>
        <w:drawing>
          <wp:inline distT="0" distB="0" distL="0" distR="0" wp14:anchorId="53645975" wp14:editId="480F7BD9">
            <wp:extent cx="5400040" cy="4737100"/>
            <wp:effectExtent l="0" t="0" r="0" b="6350"/>
            <wp:docPr id="82187908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0040" cy="4737100"/>
                    </a:xfrm>
                    <a:prstGeom prst="rect">
                      <a:avLst/>
                    </a:prstGeom>
                    <a:noFill/>
                    <a:ln>
                      <a:noFill/>
                    </a:ln>
                  </pic:spPr>
                </pic:pic>
              </a:graphicData>
            </a:graphic>
          </wp:inline>
        </w:drawing>
      </w:r>
    </w:p>
    <w:p w14:paraId="4E153980" w14:textId="77777777" w:rsidR="0067301A" w:rsidRDefault="0067301A">
      <w:pPr>
        <w:pStyle w:val="Normal1"/>
        <w:tabs>
          <w:tab w:val="left" w:pos="1909"/>
          <w:tab w:val="left" w:pos="4172"/>
          <w:tab w:val="left" w:pos="6576"/>
          <w:tab w:val="left" w:pos="7620"/>
          <w:tab w:val="left" w:pos="8066"/>
        </w:tabs>
        <w:rPr>
          <w:b/>
          <w:sz w:val="36"/>
        </w:rPr>
      </w:pPr>
    </w:p>
    <w:p w14:paraId="1F4BCFB3" w14:textId="77777777" w:rsidR="0067301A" w:rsidRDefault="0067301A">
      <w:pPr>
        <w:pStyle w:val="Normal1"/>
        <w:tabs>
          <w:tab w:val="left" w:pos="1909"/>
          <w:tab w:val="left" w:pos="4172"/>
          <w:tab w:val="left" w:pos="6576"/>
          <w:tab w:val="left" w:pos="7620"/>
          <w:tab w:val="left" w:pos="8066"/>
        </w:tabs>
        <w:rPr>
          <w:b/>
          <w:sz w:val="36"/>
        </w:rPr>
      </w:pPr>
    </w:p>
    <w:p w14:paraId="3A6BC498" w14:textId="77777777" w:rsidR="0067301A" w:rsidRDefault="0067301A">
      <w:pPr>
        <w:pStyle w:val="Normal1"/>
        <w:tabs>
          <w:tab w:val="left" w:pos="1909"/>
          <w:tab w:val="left" w:pos="4172"/>
          <w:tab w:val="left" w:pos="6576"/>
          <w:tab w:val="left" w:pos="7620"/>
          <w:tab w:val="left" w:pos="8066"/>
        </w:tabs>
        <w:rPr>
          <w:b/>
          <w:sz w:val="36"/>
        </w:rPr>
      </w:pPr>
    </w:p>
    <w:p w14:paraId="5361C865" w14:textId="77777777" w:rsidR="0067301A" w:rsidRDefault="0067301A">
      <w:pPr>
        <w:pStyle w:val="Normal1"/>
        <w:tabs>
          <w:tab w:val="left" w:pos="1909"/>
          <w:tab w:val="left" w:pos="4172"/>
          <w:tab w:val="left" w:pos="6576"/>
          <w:tab w:val="left" w:pos="7620"/>
          <w:tab w:val="left" w:pos="8066"/>
        </w:tabs>
        <w:rPr>
          <w:b/>
          <w:sz w:val="36"/>
        </w:rPr>
      </w:pPr>
    </w:p>
    <w:p w14:paraId="6951A7FA" w14:textId="77777777" w:rsidR="0067301A" w:rsidRDefault="0067301A">
      <w:pPr>
        <w:pStyle w:val="Normal1"/>
        <w:tabs>
          <w:tab w:val="left" w:pos="1909"/>
          <w:tab w:val="left" w:pos="4172"/>
          <w:tab w:val="left" w:pos="6576"/>
          <w:tab w:val="left" w:pos="7620"/>
          <w:tab w:val="left" w:pos="8066"/>
        </w:tabs>
        <w:rPr>
          <w:b/>
          <w:sz w:val="36"/>
        </w:rPr>
      </w:pPr>
    </w:p>
    <w:p w14:paraId="7CA60120" w14:textId="77777777" w:rsidR="0067301A" w:rsidRDefault="0067301A">
      <w:pPr>
        <w:pStyle w:val="Normal1"/>
        <w:tabs>
          <w:tab w:val="left" w:pos="1909"/>
          <w:tab w:val="left" w:pos="4172"/>
          <w:tab w:val="left" w:pos="6576"/>
          <w:tab w:val="left" w:pos="7620"/>
          <w:tab w:val="left" w:pos="8066"/>
        </w:tabs>
        <w:rPr>
          <w:b/>
          <w:sz w:val="36"/>
        </w:rPr>
      </w:pPr>
    </w:p>
    <w:p w14:paraId="3EDA8E65" w14:textId="77777777" w:rsidR="0067301A" w:rsidRDefault="0067301A">
      <w:pPr>
        <w:pStyle w:val="Normal1"/>
        <w:tabs>
          <w:tab w:val="left" w:pos="1909"/>
          <w:tab w:val="left" w:pos="4172"/>
          <w:tab w:val="left" w:pos="6576"/>
          <w:tab w:val="left" w:pos="7620"/>
          <w:tab w:val="left" w:pos="8066"/>
        </w:tabs>
        <w:rPr>
          <w:b/>
          <w:sz w:val="36"/>
        </w:rPr>
      </w:pPr>
    </w:p>
    <w:p w14:paraId="61958B8F" w14:textId="77777777" w:rsidR="0067301A" w:rsidRDefault="0067301A">
      <w:pPr>
        <w:pStyle w:val="Normal1"/>
        <w:tabs>
          <w:tab w:val="left" w:pos="1909"/>
          <w:tab w:val="left" w:pos="4172"/>
          <w:tab w:val="left" w:pos="6576"/>
          <w:tab w:val="left" w:pos="7620"/>
          <w:tab w:val="left" w:pos="8066"/>
        </w:tabs>
        <w:rPr>
          <w:b/>
          <w:sz w:val="36"/>
        </w:rPr>
      </w:pPr>
    </w:p>
    <w:p w14:paraId="4117E91B" w14:textId="77777777" w:rsidR="0067301A" w:rsidRDefault="0067301A">
      <w:pPr>
        <w:pStyle w:val="Normal1"/>
        <w:tabs>
          <w:tab w:val="left" w:pos="1909"/>
          <w:tab w:val="left" w:pos="4172"/>
          <w:tab w:val="left" w:pos="6576"/>
          <w:tab w:val="left" w:pos="7620"/>
          <w:tab w:val="left" w:pos="8066"/>
        </w:tabs>
        <w:rPr>
          <w:b/>
          <w:sz w:val="36"/>
        </w:rPr>
      </w:pPr>
    </w:p>
    <w:p w14:paraId="4D5689D3" w14:textId="77777777" w:rsidR="0067301A" w:rsidRDefault="0067301A">
      <w:pPr>
        <w:pStyle w:val="Normal1"/>
        <w:tabs>
          <w:tab w:val="left" w:pos="1909"/>
          <w:tab w:val="left" w:pos="4172"/>
          <w:tab w:val="left" w:pos="6576"/>
          <w:tab w:val="left" w:pos="7620"/>
          <w:tab w:val="left" w:pos="8066"/>
        </w:tabs>
        <w:rPr>
          <w:b/>
          <w:sz w:val="36"/>
        </w:rPr>
      </w:pPr>
    </w:p>
    <w:p w14:paraId="0BF23567" w14:textId="77777777" w:rsidR="0067301A" w:rsidRDefault="0067301A">
      <w:pPr>
        <w:pStyle w:val="Normal1"/>
        <w:tabs>
          <w:tab w:val="left" w:pos="1909"/>
          <w:tab w:val="left" w:pos="4172"/>
          <w:tab w:val="left" w:pos="6576"/>
          <w:tab w:val="left" w:pos="7620"/>
          <w:tab w:val="left" w:pos="8066"/>
        </w:tabs>
        <w:rPr>
          <w:b/>
          <w:sz w:val="36"/>
        </w:rPr>
      </w:pPr>
    </w:p>
    <w:p w14:paraId="65F76A69" w14:textId="77777777" w:rsidR="0067301A" w:rsidRDefault="0067301A">
      <w:pPr>
        <w:pStyle w:val="Normal1"/>
        <w:tabs>
          <w:tab w:val="left" w:pos="1909"/>
          <w:tab w:val="left" w:pos="4172"/>
          <w:tab w:val="left" w:pos="6576"/>
          <w:tab w:val="left" w:pos="7620"/>
          <w:tab w:val="left" w:pos="8066"/>
        </w:tabs>
        <w:rPr>
          <w:b/>
          <w:sz w:val="36"/>
        </w:rPr>
      </w:pPr>
    </w:p>
    <w:sectPr w:rsidR="0067301A">
      <w:headerReference w:type="default" r:id="rId11"/>
      <w:footerReference w:type="default" r:id="rId12"/>
      <w:pgSz w:w="11906" w:h="16838"/>
      <w:pgMar w:top="1417" w:right="1701" w:bottom="1417" w:left="1701" w:header="708" w:footer="708" w:gutter="0"/>
      <w:pgNumType w:start="1"/>
      <w:cols w:space="720"/>
      <w:formProt w:val="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414A4" w14:textId="77777777" w:rsidR="008D41C7" w:rsidRDefault="008D41C7">
      <w:pPr>
        <w:spacing w:after="0" w:line="240" w:lineRule="auto"/>
      </w:pPr>
      <w:r>
        <w:separator/>
      </w:r>
    </w:p>
  </w:endnote>
  <w:endnote w:type="continuationSeparator" w:id="0">
    <w:p w14:paraId="123AF7C9" w14:textId="77777777" w:rsidR="008D41C7" w:rsidRDefault="008D41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Noto Sans Symbols">
    <w:charset w:val="00"/>
    <w:family w:val="auto"/>
    <w:pitch w:val="default"/>
  </w:font>
  <w:font w:name="Georgia">
    <w:panose1 w:val="02040502050405020303"/>
    <w:charset w:val="00"/>
    <w:family w:val="roman"/>
    <w:pitch w:val="variable"/>
    <w:sig w:usb0="00000287" w:usb1="00000000" w:usb2="00000000" w:usb3="00000000" w:csb0="0000009F" w:csb1="00000000"/>
  </w:font>
  <w:font w:name="Arial MT">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46DF5" w14:textId="77777777" w:rsidR="0067301A" w:rsidRDefault="00000000">
    <w:pPr>
      <w:pStyle w:val="Normal1"/>
      <w:tabs>
        <w:tab w:val="center" w:pos="4550"/>
        <w:tab w:val="left" w:pos="5818"/>
        <w:tab w:val="right" w:pos="8244"/>
      </w:tabs>
      <w:ind w:right="260"/>
    </w:pPr>
    <w:r>
      <w:rPr>
        <w:rFonts w:ascii="Calibri" w:eastAsia="Calibri" w:hAnsi="Calibri" w:cs="Calibri"/>
        <w:color w:val="2C2C2C"/>
        <w:sz w:val="18"/>
        <w:szCs w:val="18"/>
      </w:rPr>
      <w:t xml:space="preserve">                                                                </w:t>
    </w:r>
    <w:r>
      <w:rPr>
        <w:rFonts w:ascii="Calibri" w:eastAsia="Calibri" w:hAnsi="Calibri" w:cs="Calibri"/>
        <w:color w:val="2C2C2C"/>
        <w:sz w:val="18"/>
        <w:szCs w:val="18"/>
      </w:rPr>
      <w:tab/>
      <w:t xml:space="preserve">  Página </w:t>
    </w:r>
    <w:r>
      <w:rPr>
        <w:rFonts w:ascii="Calibri" w:eastAsia="Calibri" w:hAnsi="Calibri" w:cs="Calibri"/>
        <w:color w:val="2C2C2C"/>
        <w:sz w:val="18"/>
        <w:szCs w:val="18"/>
      </w:rPr>
      <w:fldChar w:fldCharType="begin"/>
    </w:r>
    <w:r>
      <w:rPr>
        <w:rFonts w:ascii="Calibri" w:eastAsia="Calibri" w:hAnsi="Calibri" w:cs="Calibri"/>
        <w:color w:val="2C2C2C"/>
        <w:sz w:val="18"/>
        <w:szCs w:val="18"/>
      </w:rPr>
      <w:instrText xml:space="preserve"> PAGE </w:instrText>
    </w:r>
    <w:r>
      <w:rPr>
        <w:rFonts w:ascii="Calibri" w:eastAsia="Calibri" w:hAnsi="Calibri" w:cs="Calibri"/>
        <w:color w:val="2C2C2C"/>
        <w:sz w:val="18"/>
        <w:szCs w:val="18"/>
      </w:rPr>
      <w:fldChar w:fldCharType="separate"/>
    </w:r>
    <w:r>
      <w:rPr>
        <w:rFonts w:ascii="Calibri" w:eastAsia="Calibri" w:hAnsi="Calibri" w:cs="Calibri"/>
        <w:color w:val="2C2C2C"/>
        <w:sz w:val="18"/>
        <w:szCs w:val="18"/>
      </w:rPr>
      <w:t>8</w:t>
    </w:r>
    <w:r>
      <w:rPr>
        <w:rFonts w:ascii="Calibri" w:eastAsia="Calibri" w:hAnsi="Calibri" w:cs="Calibri"/>
        <w:color w:val="2C2C2C"/>
        <w:sz w:val="18"/>
        <w:szCs w:val="18"/>
      </w:rPr>
      <w:fldChar w:fldCharType="end"/>
    </w:r>
    <w:r>
      <w:rPr>
        <w:rFonts w:ascii="Calibri" w:eastAsia="Calibri" w:hAnsi="Calibri" w:cs="Calibri"/>
        <w:color w:val="2C2C2C"/>
        <w:sz w:val="18"/>
        <w:szCs w:val="18"/>
      </w:rPr>
      <w:t xml:space="preserve"> | </w:t>
    </w:r>
    <w:r>
      <w:rPr>
        <w:rFonts w:ascii="Calibri" w:eastAsia="Calibri" w:hAnsi="Calibri" w:cs="Calibri"/>
        <w:color w:val="2C2C2C"/>
        <w:sz w:val="18"/>
        <w:szCs w:val="18"/>
      </w:rPr>
      <w:fldChar w:fldCharType="begin"/>
    </w:r>
    <w:r>
      <w:rPr>
        <w:rFonts w:ascii="Calibri" w:eastAsia="Calibri" w:hAnsi="Calibri" w:cs="Calibri"/>
        <w:color w:val="2C2C2C"/>
        <w:sz w:val="18"/>
        <w:szCs w:val="18"/>
      </w:rPr>
      <w:instrText xml:space="preserve"> NUMPAGES </w:instrText>
    </w:r>
    <w:r>
      <w:rPr>
        <w:rFonts w:ascii="Calibri" w:eastAsia="Calibri" w:hAnsi="Calibri" w:cs="Calibri"/>
        <w:color w:val="2C2C2C"/>
        <w:sz w:val="18"/>
        <w:szCs w:val="18"/>
      </w:rPr>
      <w:fldChar w:fldCharType="separate"/>
    </w:r>
    <w:r>
      <w:rPr>
        <w:rFonts w:ascii="Calibri" w:eastAsia="Calibri" w:hAnsi="Calibri" w:cs="Calibri"/>
        <w:color w:val="2C2C2C"/>
        <w:sz w:val="18"/>
        <w:szCs w:val="18"/>
      </w:rPr>
      <w:t>12</w:t>
    </w:r>
    <w:r>
      <w:rPr>
        <w:rFonts w:ascii="Calibri" w:eastAsia="Calibri" w:hAnsi="Calibri" w:cs="Calibri"/>
        <w:color w:val="2C2C2C"/>
        <w:sz w:val="18"/>
        <w:szCs w:val="18"/>
      </w:rPr>
      <w:fldChar w:fldCharType="end"/>
    </w:r>
  </w:p>
  <w:p w14:paraId="4C3B13F7" w14:textId="77777777" w:rsidR="0067301A" w:rsidRDefault="0067301A">
    <w:pPr>
      <w:pStyle w:val="Normal1"/>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9EC51" w14:textId="77777777" w:rsidR="008D41C7" w:rsidRDefault="008D41C7">
      <w:pPr>
        <w:spacing w:after="0" w:line="240" w:lineRule="auto"/>
      </w:pPr>
      <w:r>
        <w:separator/>
      </w:r>
    </w:p>
  </w:footnote>
  <w:footnote w:type="continuationSeparator" w:id="0">
    <w:p w14:paraId="0C5164F5" w14:textId="77777777" w:rsidR="008D41C7" w:rsidRDefault="008D41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92A81" w14:textId="77777777" w:rsidR="0067301A" w:rsidRDefault="00000000">
    <w:pPr>
      <w:pStyle w:val="Normal1"/>
      <w:tabs>
        <w:tab w:val="center" w:pos="4252"/>
        <w:tab w:val="right" w:pos="8504"/>
      </w:tabs>
      <w:spacing w:after="240" w:line="240" w:lineRule="auto"/>
      <w:jc w:val="right"/>
      <w:rPr>
        <w:lang w:val="en-US" w:eastAsia="en-US"/>
      </w:rPr>
    </w:pPr>
    <w:r>
      <w:rPr>
        <w:noProof/>
      </w:rPr>
      <w:drawing>
        <wp:anchor distT="0" distB="0" distL="0" distR="0" simplePos="0" relativeHeight="13" behindDoc="1" locked="0" layoutInCell="0" allowOverlap="1" wp14:anchorId="6602519C" wp14:editId="0201B84D">
          <wp:simplePos x="0" y="0"/>
          <wp:positionH relativeFrom="margin">
            <wp:align>right</wp:align>
          </wp:positionH>
          <wp:positionV relativeFrom="paragraph">
            <wp:posOffset>7620</wp:posOffset>
          </wp:positionV>
          <wp:extent cx="856615" cy="595630"/>
          <wp:effectExtent l="0" t="0" r="0" b="0"/>
          <wp:wrapNone/>
          <wp:docPr id="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a:picLocks noChangeAspect="1" noChangeArrowheads="1"/>
                  </pic:cNvPicPr>
                </pic:nvPicPr>
                <pic:blipFill>
                  <a:blip r:embed="rId1"/>
                  <a:stretch>
                    <a:fillRect/>
                  </a:stretch>
                </pic:blipFill>
                <pic:spPr bwMode="auto">
                  <a:xfrm>
                    <a:off x="0" y="0"/>
                    <a:ext cx="856615" cy="595630"/>
                  </a:xfrm>
                  <a:prstGeom prst="rect">
                    <a:avLst/>
                  </a:prstGeom>
                </pic:spPr>
              </pic:pic>
            </a:graphicData>
          </a:graphic>
        </wp:anchor>
      </w:drawing>
    </w:r>
  </w:p>
  <w:p w14:paraId="3D908203" w14:textId="77777777" w:rsidR="0067301A" w:rsidRDefault="0067301A">
    <w:pPr>
      <w:pStyle w:val="Normal1"/>
      <w:tabs>
        <w:tab w:val="center" w:pos="4252"/>
        <w:tab w:val="right" w:pos="8504"/>
      </w:tabs>
      <w:spacing w:after="240" w:line="240" w:lineRule="auto"/>
      <w:jc w:val="right"/>
    </w:pPr>
  </w:p>
  <w:p w14:paraId="6BD87D30" w14:textId="77777777" w:rsidR="0067301A" w:rsidRDefault="0067301A">
    <w:pPr>
      <w:pStyle w:val="Normal1"/>
      <w:spacing w:line="288"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71659"/>
    <w:multiLevelType w:val="multilevel"/>
    <w:tmpl w:val="1AE407C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6B7839CC"/>
    <w:multiLevelType w:val="multilevel"/>
    <w:tmpl w:val="F72A8B4E"/>
    <w:lvl w:ilvl="0">
      <w:start w:val="1"/>
      <w:numFmt w:val="none"/>
      <w:pStyle w:val="Ttulo1"/>
      <w:suff w:val="nothing"/>
      <w:lvlText w:val="%1"/>
      <w:lvlJc w:val="left"/>
      <w:pPr>
        <w:tabs>
          <w:tab w:val="num" w:pos="0"/>
        </w:tabs>
        <w:ind w:left="0" w:firstLine="0"/>
      </w:pPr>
    </w:lvl>
    <w:lvl w:ilvl="1">
      <w:start w:val="1"/>
      <w:numFmt w:val="none"/>
      <w:pStyle w:val="Ttulo2"/>
      <w:suff w:val="nothing"/>
      <w:lvlText w:val="%2"/>
      <w:lvlJc w:val="left"/>
      <w:pPr>
        <w:tabs>
          <w:tab w:val="num" w:pos="0"/>
        </w:tabs>
        <w:ind w:left="0" w:firstLine="0"/>
      </w:pPr>
    </w:lvl>
    <w:lvl w:ilvl="2">
      <w:start w:val="1"/>
      <w:numFmt w:val="none"/>
      <w:pStyle w:val="Ttulo3"/>
      <w:suff w:val="nothing"/>
      <w:lvlText w:val="%3"/>
      <w:lvlJc w:val="left"/>
      <w:pPr>
        <w:tabs>
          <w:tab w:val="num" w:pos="0"/>
        </w:tabs>
        <w:ind w:left="0" w:firstLine="0"/>
      </w:pPr>
    </w:lvl>
    <w:lvl w:ilvl="3">
      <w:start w:val="1"/>
      <w:numFmt w:val="none"/>
      <w:pStyle w:val="Ttulo4"/>
      <w:suff w:val="nothing"/>
      <w:lvlText w:val="%4"/>
      <w:lvlJc w:val="left"/>
      <w:pPr>
        <w:tabs>
          <w:tab w:val="num" w:pos="0"/>
        </w:tabs>
        <w:ind w:left="0" w:firstLine="0"/>
      </w:pPr>
    </w:lvl>
    <w:lvl w:ilvl="4">
      <w:start w:val="1"/>
      <w:numFmt w:val="none"/>
      <w:pStyle w:val="Ttulo5"/>
      <w:suff w:val="nothing"/>
      <w:lvlText w:val="%5"/>
      <w:lvlJc w:val="left"/>
      <w:pPr>
        <w:tabs>
          <w:tab w:val="num" w:pos="0"/>
        </w:tabs>
        <w:ind w:left="0" w:firstLine="0"/>
      </w:pPr>
    </w:lvl>
    <w:lvl w:ilvl="5">
      <w:start w:val="1"/>
      <w:numFmt w:val="none"/>
      <w:pStyle w:val="Ttulo6"/>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6CD753E2"/>
    <w:multiLevelType w:val="multilevel"/>
    <w:tmpl w:val="919223F0"/>
    <w:lvl w:ilvl="0">
      <w:start w:val="1"/>
      <w:numFmt w:val="bullet"/>
      <w:lvlText w:val=""/>
      <w:lvlJc w:val="left"/>
      <w:pPr>
        <w:tabs>
          <w:tab w:val="num" w:pos="0"/>
        </w:tabs>
        <w:ind w:left="780" w:hanging="360"/>
      </w:pPr>
      <w:rPr>
        <w:rFonts w:ascii="Wingdings" w:hAnsi="Wingdings" w:cs="Wingdings"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3" w15:restartNumberingAfterBreak="0">
    <w:nsid w:val="759362DD"/>
    <w:multiLevelType w:val="multilevel"/>
    <w:tmpl w:val="1AA465B2"/>
    <w:lvl w:ilvl="0">
      <w:start w:val="1"/>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843663573">
    <w:abstractNumId w:val="1"/>
  </w:num>
  <w:num w:numId="2" w16cid:durableId="1207644027">
    <w:abstractNumId w:val="0"/>
  </w:num>
  <w:num w:numId="3" w16cid:durableId="1893878605">
    <w:abstractNumId w:val="2"/>
  </w:num>
  <w:num w:numId="4" w16cid:durableId="11428923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01A"/>
    <w:rsid w:val="00133D77"/>
    <w:rsid w:val="0027294F"/>
    <w:rsid w:val="003F128E"/>
    <w:rsid w:val="004873CE"/>
    <w:rsid w:val="00525C26"/>
    <w:rsid w:val="00633DC1"/>
    <w:rsid w:val="0067301A"/>
    <w:rsid w:val="008D41C7"/>
    <w:rsid w:val="00B964DD"/>
    <w:rsid w:val="00BA6096"/>
    <w:rsid w:val="00BC225F"/>
    <w:rsid w:val="00D342C2"/>
    <w:rsid w:val="00D75450"/>
    <w:rsid w:val="00E80F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2B09A"/>
  <w15:docId w15:val="{D8E5668C-9809-4F93-8D19-F604B42C0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rbel" w:eastAsia="Corbel" w:hAnsi="Corbel" w:cs="Corbel"/>
        <w:sz w:val="22"/>
        <w:szCs w:val="22"/>
        <w:lang w:val="es" w:eastAsia="es-ES" w:bidi="ar-SA"/>
      </w:rPr>
    </w:rPrDefault>
    <w:pPrDefault>
      <w:pPr>
        <w:spacing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pPr>
  </w:style>
  <w:style w:type="paragraph" w:styleId="Ttulo1">
    <w:name w:val="heading 1"/>
    <w:basedOn w:val="Normal1"/>
    <w:next w:val="Normal1"/>
    <w:uiPriority w:val="9"/>
    <w:qFormat/>
    <w:pPr>
      <w:keepNext/>
      <w:keepLines/>
      <w:numPr>
        <w:numId w:val="1"/>
      </w:numPr>
      <w:spacing w:before="480" w:after="120"/>
      <w:outlineLvl w:val="0"/>
    </w:pPr>
    <w:rPr>
      <w:b/>
      <w:sz w:val="48"/>
      <w:szCs w:val="48"/>
    </w:rPr>
  </w:style>
  <w:style w:type="paragraph" w:styleId="Ttulo2">
    <w:name w:val="heading 2"/>
    <w:basedOn w:val="Normal1"/>
    <w:next w:val="Normal1"/>
    <w:uiPriority w:val="9"/>
    <w:semiHidden/>
    <w:unhideWhenUsed/>
    <w:qFormat/>
    <w:pPr>
      <w:keepNext/>
      <w:keepLines/>
      <w:numPr>
        <w:ilvl w:val="1"/>
        <w:numId w:val="1"/>
      </w:numPr>
      <w:spacing w:before="360" w:after="80"/>
      <w:outlineLvl w:val="1"/>
    </w:pPr>
    <w:rPr>
      <w:b/>
      <w:sz w:val="36"/>
      <w:szCs w:val="36"/>
    </w:rPr>
  </w:style>
  <w:style w:type="paragraph" w:styleId="Ttulo3">
    <w:name w:val="heading 3"/>
    <w:basedOn w:val="Normal1"/>
    <w:next w:val="Normal1"/>
    <w:uiPriority w:val="9"/>
    <w:semiHidden/>
    <w:unhideWhenUsed/>
    <w:qFormat/>
    <w:pPr>
      <w:keepNext/>
      <w:keepLines/>
      <w:numPr>
        <w:ilvl w:val="2"/>
        <w:numId w:val="1"/>
      </w:numPr>
      <w:spacing w:before="280" w:after="80"/>
      <w:outlineLvl w:val="2"/>
    </w:pPr>
    <w:rPr>
      <w:b/>
      <w:sz w:val="28"/>
      <w:szCs w:val="28"/>
    </w:rPr>
  </w:style>
  <w:style w:type="paragraph" w:styleId="Ttulo4">
    <w:name w:val="heading 4"/>
    <w:basedOn w:val="Normal1"/>
    <w:next w:val="Normal1"/>
    <w:uiPriority w:val="9"/>
    <w:semiHidden/>
    <w:unhideWhenUsed/>
    <w:qFormat/>
    <w:pPr>
      <w:keepNext/>
      <w:keepLines/>
      <w:numPr>
        <w:ilvl w:val="3"/>
        <w:numId w:val="1"/>
      </w:numPr>
      <w:spacing w:before="240" w:after="40"/>
      <w:outlineLvl w:val="3"/>
    </w:pPr>
    <w:rPr>
      <w:b/>
      <w:sz w:val="24"/>
      <w:szCs w:val="24"/>
    </w:rPr>
  </w:style>
  <w:style w:type="paragraph" w:styleId="Ttulo5">
    <w:name w:val="heading 5"/>
    <w:basedOn w:val="Normal1"/>
    <w:next w:val="Normal1"/>
    <w:uiPriority w:val="9"/>
    <w:semiHidden/>
    <w:unhideWhenUsed/>
    <w:qFormat/>
    <w:pPr>
      <w:keepNext/>
      <w:keepLines/>
      <w:numPr>
        <w:ilvl w:val="4"/>
        <w:numId w:val="1"/>
      </w:numPr>
      <w:spacing w:before="220" w:after="40"/>
      <w:outlineLvl w:val="4"/>
    </w:pPr>
    <w:rPr>
      <w:b/>
    </w:rPr>
  </w:style>
  <w:style w:type="paragraph" w:styleId="Ttulo6">
    <w:name w:val="heading 6"/>
    <w:basedOn w:val="Normal1"/>
    <w:next w:val="Normal1"/>
    <w:uiPriority w:val="9"/>
    <w:semiHidden/>
    <w:unhideWhenUsed/>
    <w:qFormat/>
    <w:pPr>
      <w:keepNext/>
      <w:keepLines/>
      <w:numPr>
        <w:ilvl w:val="5"/>
        <w:numId w:val="1"/>
      </w:numPr>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HeaderChar">
    <w:name w:val="Header Char"/>
    <w:basedOn w:val="Fuentedeprrafopredeter"/>
    <w:qFormat/>
  </w:style>
  <w:style w:type="character" w:customStyle="1" w:styleId="FooterChar">
    <w:name w:val="Footer Char"/>
    <w:basedOn w:val="Fuentedeprrafopredeter"/>
    <w:qFormat/>
  </w:style>
  <w:style w:type="character" w:customStyle="1" w:styleId="BalloonTextChar">
    <w:name w:val="Balloon Text Char"/>
    <w:basedOn w:val="Fuentedeprrafopredeter"/>
    <w:qFormat/>
    <w:rPr>
      <w:rFonts w:ascii="Segoe UI" w:hAnsi="Segoe UI" w:cs="Segoe UI"/>
      <w:sz w:val="18"/>
      <w:szCs w:val="18"/>
    </w:rPr>
  </w:style>
  <w:style w:type="character" w:styleId="Hipervnculo">
    <w:name w:val="Hyperlink"/>
    <w:basedOn w:val="Fuentedeprrafopredeter"/>
    <w:qFormat/>
    <w:rPr>
      <w:color w:val="005DBA"/>
      <w:u w:val="single"/>
    </w:rPr>
  </w:style>
  <w:style w:type="character" w:customStyle="1" w:styleId="CommentTextChar">
    <w:name w:val="Comment Text Char"/>
    <w:basedOn w:val="Fuentedeprrafopredeter"/>
    <w:qFormat/>
    <w:rPr>
      <w:sz w:val="20"/>
      <w:szCs w:val="20"/>
    </w:rPr>
  </w:style>
  <w:style w:type="character" w:customStyle="1" w:styleId="CommentReference">
    <w:name w:val="Comment Reference"/>
    <w:basedOn w:val="Fuentedeprrafopredeter"/>
    <w:qFormat/>
    <w:rPr>
      <w:sz w:val="16"/>
      <w:szCs w:val="16"/>
    </w:rPr>
  </w:style>
  <w:style w:type="character" w:customStyle="1" w:styleId="BodyTextChar">
    <w:name w:val="Body Text Char"/>
    <w:basedOn w:val="Fuentedeprrafopredeter"/>
    <w:qFormat/>
    <w:rPr>
      <w:rFonts w:ascii="Arial" w:eastAsia="Arial" w:hAnsi="Arial" w:cs="Arial"/>
      <w:sz w:val="24"/>
      <w:szCs w:val="24"/>
      <w:lang w:val="es-ES" w:eastAsia="en-US"/>
    </w:rPr>
  </w:style>
  <w:style w:type="character" w:customStyle="1" w:styleId="WWCharLFO1LVL1">
    <w:name w:val="WW_CharLFO1LVL1"/>
    <w:qFormat/>
    <w:rPr>
      <w:u w:val="none"/>
    </w:rPr>
  </w:style>
  <w:style w:type="character" w:customStyle="1" w:styleId="WWCharLFO1LVL2">
    <w:name w:val="WW_CharLFO1LVL2"/>
    <w:qFormat/>
    <w:rPr>
      <w:u w:val="none"/>
    </w:rPr>
  </w:style>
  <w:style w:type="character" w:customStyle="1" w:styleId="WWCharLFO1LVL3">
    <w:name w:val="WW_CharLFO1LVL3"/>
    <w:qFormat/>
    <w:rPr>
      <w:u w:val="none"/>
    </w:rPr>
  </w:style>
  <w:style w:type="character" w:customStyle="1" w:styleId="WWCharLFO1LVL4">
    <w:name w:val="WW_CharLFO1LVL4"/>
    <w:qFormat/>
    <w:rPr>
      <w:u w:val="none"/>
    </w:rPr>
  </w:style>
  <w:style w:type="character" w:customStyle="1" w:styleId="WWCharLFO1LVL5">
    <w:name w:val="WW_CharLFO1LVL5"/>
    <w:qFormat/>
    <w:rPr>
      <w:u w:val="none"/>
    </w:rPr>
  </w:style>
  <w:style w:type="character" w:customStyle="1" w:styleId="WWCharLFO1LVL6">
    <w:name w:val="WW_CharLFO1LVL6"/>
    <w:qFormat/>
    <w:rPr>
      <w:u w:val="none"/>
    </w:rPr>
  </w:style>
  <w:style w:type="character" w:customStyle="1" w:styleId="WWCharLFO1LVL7">
    <w:name w:val="WW_CharLFO1LVL7"/>
    <w:qFormat/>
    <w:rPr>
      <w:u w:val="none"/>
    </w:rPr>
  </w:style>
  <w:style w:type="character" w:customStyle="1" w:styleId="WWCharLFO1LVL8">
    <w:name w:val="WW_CharLFO1LVL8"/>
    <w:qFormat/>
    <w:rPr>
      <w:u w:val="none"/>
    </w:rPr>
  </w:style>
  <w:style w:type="character" w:customStyle="1" w:styleId="WWCharLFO1LVL9">
    <w:name w:val="WW_CharLFO1LVL9"/>
    <w:qFormat/>
    <w:rPr>
      <w:u w:val="none"/>
    </w:rPr>
  </w:style>
  <w:style w:type="character" w:customStyle="1" w:styleId="WWCharLFO2LVL1">
    <w:name w:val="WW_CharLFO2LVL1"/>
    <w:qFormat/>
    <w:rPr>
      <w:u w:val="none"/>
    </w:rPr>
  </w:style>
  <w:style w:type="character" w:customStyle="1" w:styleId="WWCharLFO2LVL2">
    <w:name w:val="WW_CharLFO2LVL2"/>
    <w:qFormat/>
    <w:rPr>
      <w:u w:val="none"/>
    </w:rPr>
  </w:style>
  <w:style w:type="character" w:customStyle="1" w:styleId="WWCharLFO2LVL3">
    <w:name w:val="WW_CharLFO2LVL3"/>
    <w:qFormat/>
    <w:rPr>
      <w:u w:val="none"/>
    </w:rPr>
  </w:style>
  <w:style w:type="character" w:customStyle="1" w:styleId="WWCharLFO2LVL4">
    <w:name w:val="WW_CharLFO2LVL4"/>
    <w:qFormat/>
    <w:rPr>
      <w:u w:val="none"/>
    </w:rPr>
  </w:style>
  <w:style w:type="character" w:customStyle="1" w:styleId="WWCharLFO2LVL5">
    <w:name w:val="WW_CharLFO2LVL5"/>
    <w:qFormat/>
    <w:rPr>
      <w:u w:val="none"/>
    </w:rPr>
  </w:style>
  <w:style w:type="character" w:customStyle="1" w:styleId="WWCharLFO2LVL6">
    <w:name w:val="WW_CharLFO2LVL6"/>
    <w:qFormat/>
    <w:rPr>
      <w:u w:val="none"/>
    </w:rPr>
  </w:style>
  <w:style w:type="character" w:customStyle="1" w:styleId="WWCharLFO2LVL7">
    <w:name w:val="WW_CharLFO2LVL7"/>
    <w:qFormat/>
    <w:rPr>
      <w:u w:val="none"/>
    </w:rPr>
  </w:style>
  <w:style w:type="character" w:customStyle="1" w:styleId="WWCharLFO2LVL8">
    <w:name w:val="WW_CharLFO2LVL8"/>
    <w:qFormat/>
    <w:rPr>
      <w:u w:val="none"/>
    </w:rPr>
  </w:style>
  <w:style w:type="character" w:customStyle="1" w:styleId="WWCharLFO2LVL9">
    <w:name w:val="WW_CharLFO2LVL9"/>
    <w:qFormat/>
    <w:rPr>
      <w:u w:val="none"/>
    </w:rPr>
  </w:style>
  <w:style w:type="character" w:customStyle="1" w:styleId="WWCharLFO3LVL1">
    <w:name w:val="WW_CharLFO3LVL1"/>
    <w:qFormat/>
    <w:rPr>
      <w:u w:val="none"/>
    </w:rPr>
  </w:style>
  <w:style w:type="character" w:customStyle="1" w:styleId="WWCharLFO3LVL2">
    <w:name w:val="WW_CharLFO3LVL2"/>
    <w:qFormat/>
    <w:rPr>
      <w:u w:val="none"/>
    </w:rPr>
  </w:style>
  <w:style w:type="character" w:customStyle="1" w:styleId="WWCharLFO3LVL3">
    <w:name w:val="WW_CharLFO3LVL3"/>
    <w:qFormat/>
    <w:rPr>
      <w:u w:val="none"/>
    </w:rPr>
  </w:style>
  <w:style w:type="character" w:customStyle="1" w:styleId="WWCharLFO3LVL4">
    <w:name w:val="WW_CharLFO3LVL4"/>
    <w:qFormat/>
    <w:rPr>
      <w:u w:val="none"/>
    </w:rPr>
  </w:style>
  <w:style w:type="character" w:customStyle="1" w:styleId="WWCharLFO3LVL5">
    <w:name w:val="WW_CharLFO3LVL5"/>
    <w:qFormat/>
    <w:rPr>
      <w:u w:val="none"/>
    </w:rPr>
  </w:style>
  <w:style w:type="character" w:customStyle="1" w:styleId="WWCharLFO3LVL6">
    <w:name w:val="WW_CharLFO3LVL6"/>
    <w:qFormat/>
    <w:rPr>
      <w:u w:val="none"/>
    </w:rPr>
  </w:style>
  <w:style w:type="character" w:customStyle="1" w:styleId="WWCharLFO3LVL7">
    <w:name w:val="WW_CharLFO3LVL7"/>
    <w:qFormat/>
    <w:rPr>
      <w:u w:val="none"/>
    </w:rPr>
  </w:style>
  <w:style w:type="character" w:customStyle="1" w:styleId="WWCharLFO3LVL8">
    <w:name w:val="WW_CharLFO3LVL8"/>
    <w:qFormat/>
    <w:rPr>
      <w:u w:val="none"/>
    </w:rPr>
  </w:style>
  <w:style w:type="character" w:customStyle="1" w:styleId="WWCharLFO3LVL9">
    <w:name w:val="WW_CharLFO3LVL9"/>
    <w:qFormat/>
    <w:rPr>
      <w:u w:val="none"/>
    </w:rPr>
  </w:style>
  <w:style w:type="character" w:customStyle="1" w:styleId="WWCharLFO4LVL1">
    <w:name w:val="WW_CharLFO4LVL1"/>
    <w:qFormat/>
    <w:rPr>
      <w:rFonts w:ascii="Noto Sans Symbols" w:eastAsia="Noto Sans Symbols" w:hAnsi="Noto Sans Symbols" w:cs="Noto Sans Symbols"/>
    </w:rPr>
  </w:style>
  <w:style w:type="character" w:customStyle="1" w:styleId="WWCharLFO4LVL2">
    <w:name w:val="WW_CharLFO4LVL2"/>
    <w:qFormat/>
    <w:rPr>
      <w:rFonts w:ascii="Courier New" w:eastAsia="Courier New" w:hAnsi="Courier New" w:cs="Courier New"/>
    </w:rPr>
  </w:style>
  <w:style w:type="character" w:customStyle="1" w:styleId="WWCharLFO4LVL3">
    <w:name w:val="WW_CharLFO4LVL3"/>
    <w:qFormat/>
    <w:rPr>
      <w:rFonts w:ascii="Noto Sans Symbols" w:eastAsia="Noto Sans Symbols" w:hAnsi="Noto Sans Symbols" w:cs="Noto Sans Symbols"/>
    </w:rPr>
  </w:style>
  <w:style w:type="character" w:customStyle="1" w:styleId="WWCharLFO4LVL4">
    <w:name w:val="WW_CharLFO4LVL4"/>
    <w:qFormat/>
    <w:rPr>
      <w:rFonts w:ascii="Noto Sans Symbols" w:eastAsia="Noto Sans Symbols" w:hAnsi="Noto Sans Symbols" w:cs="Noto Sans Symbols"/>
    </w:rPr>
  </w:style>
  <w:style w:type="character" w:customStyle="1" w:styleId="WWCharLFO4LVL5">
    <w:name w:val="WW_CharLFO4LVL5"/>
    <w:qFormat/>
    <w:rPr>
      <w:rFonts w:ascii="Courier New" w:eastAsia="Courier New" w:hAnsi="Courier New" w:cs="Courier New"/>
    </w:rPr>
  </w:style>
  <w:style w:type="character" w:customStyle="1" w:styleId="WWCharLFO4LVL6">
    <w:name w:val="WW_CharLFO4LVL6"/>
    <w:qFormat/>
    <w:rPr>
      <w:rFonts w:ascii="Noto Sans Symbols" w:eastAsia="Noto Sans Symbols" w:hAnsi="Noto Sans Symbols" w:cs="Noto Sans Symbols"/>
    </w:rPr>
  </w:style>
  <w:style w:type="character" w:customStyle="1" w:styleId="WWCharLFO4LVL7">
    <w:name w:val="WW_CharLFO4LVL7"/>
    <w:qFormat/>
    <w:rPr>
      <w:rFonts w:ascii="Noto Sans Symbols" w:eastAsia="Noto Sans Symbols" w:hAnsi="Noto Sans Symbols" w:cs="Noto Sans Symbols"/>
    </w:rPr>
  </w:style>
  <w:style w:type="character" w:customStyle="1" w:styleId="WWCharLFO4LVL8">
    <w:name w:val="WW_CharLFO4LVL8"/>
    <w:qFormat/>
    <w:rPr>
      <w:rFonts w:ascii="Courier New" w:eastAsia="Courier New" w:hAnsi="Courier New" w:cs="Courier New"/>
    </w:rPr>
  </w:style>
  <w:style w:type="character" w:customStyle="1" w:styleId="WWCharLFO4LVL9">
    <w:name w:val="WW_CharLFO4LVL9"/>
    <w:qFormat/>
    <w:rPr>
      <w:rFonts w:ascii="Noto Sans Symbols" w:eastAsia="Noto Sans Symbols" w:hAnsi="Noto Sans Symbols" w:cs="Noto Sans Symbols"/>
    </w:rPr>
  </w:style>
  <w:style w:type="character" w:customStyle="1" w:styleId="WWCharLFO5LVL1">
    <w:name w:val="WW_CharLFO5LVL1"/>
    <w:qFormat/>
    <w:rPr>
      <w:u w:val="none"/>
    </w:rPr>
  </w:style>
  <w:style w:type="character" w:customStyle="1" w:styleId="WWCharLFO5LVL2">
    <w:name w:val="WW_CharLFO5LVL2"/>
    <w:qFormat/>
    <w:rPr>
      <w:u w:val="none"/>
    </w:rPr>
  </w:style>
  <w:style w:type="character" w:customStyle="1" w:styleId="WWCharLFO5LVL3">
    <w:name w:val="WW_CharLFO5LVL3"/>
    <w:qFormat/>
    <w:rPr>
      <w:u w:val="none"/>
    </w:rPr>
  </w:style>
  <w:style w:type="character" w:customStyle="1" w:styleId="WWCharLFO5LVL4">
    <w:name w:val="WW_CharLFO5LVL4"/>
    <w:qFormat/>
    <w:rPr>
      <w:u w:val="none"/>
    </w:rPr>
  </w:style>
  <w:style w:type="character" w:customStyle="1" w:styleId="WWCharLFO5LVL5">
    <w:name w:val="WW_CharLFO5LVL5"/>
    <w:qFormat/>
    <w:rPr>
      <w:u w:val="none"/>
    </w:rPr>
  </w:style>
  <w:style w:type="character" w:customStyle="1" w:styleId="WWCharLFO5LVL6">
    <w:name w:val="WW_CharLFO5LVL6"/>
    <w:qFormat/>
    <w:rPr>
      <w:u w:val="none"/>
    </w:rPr>
  </w:style>
  <w:style w:type="character" w:customStyle="1" w:styleId="WWCharLFO5LVL7">
    <w:name w:val="WW_CharLFO5LVL7"/>
    <w:qFormat/>
    <w:rPr>
      <w:u w:val="none"/>
    </w:rPr>
  </w:style>
  <w:style w:type="character" w:customStyle="1" w:styleId="WWCharLFO5LVL8">
    <w:name w:val="WW_CharLFO5LVL8"/>
    <w:qFormat/>
    <w:rPr>
      <w:u w:val="none"/>
    </w:rPr>
  </w:style>
  <w:style w:type="character" w:customStyle="1" w:styleId="WWCharLFO5LVL9">
    <w:name w:val="WW_CharLFO5LVL9"/>
    <w:qFormat/>
    <w:rPr>
      <w:u w:val="none"/>
    </w:rPr>
  </w:style>
  <w:style w:type="character" w:customStyle="1" w:styleId="WWCharLFO6LVL1">
    <w:name w:val="WW_CharLFO6LVL1"/>
    <w:qFormat/>
    <w:rPr>
      <w:u w:val="none"/>
    </w:rPr>
  </w:style>
  <w:style w:type="character" w:customStyle="1" w:styleId="WWCharLFO6LVL2">
    <w:name w:val="WW_CharLFO6LVL2"/>
    <w:qFormat/>
    <w:rPr>
      <w:u w:val="none"/>
    </w:rPr>
  </w:style>
  <w:style w:type="character" w:customStyle="1" w:styleId="WWCharLFO6LVL3">
    <w:name w:val="WW_CharLFO6LVL3"/>
    <w:qFormat/>
    <w:rPr>
      <w:u w:val="none"/>
    </w:rPr>
  </w:style>
  <w:style w:type="character" w:customStyle="1" w:styleId="WWCharLFO6LVL4">
    <w:name w:val="WW_CharLFO6LVL4"/>
    <w:qFormat/>
    <w:rPr>
      <w:u w:val="none"/>
    </w:rPr>
  </w:style>
  <w:style w:type="character" w:customStyle="1" w:styleId="WWCharLFO6LVL5">
    <w:name w:val="WW_CharLFO6LVL5"/>
    <w:qFormat/>
    <w:rPr>
      <w:u w:val="none"/>
    </w:rPr>
  </w:style>
  <w:style w:type="character" w:customStyle="1" w:styleId="WWCharLFO6LVL6">
    <w:name w:val="WW_CharLFO6LVL6"/>
    <w:qFormat/>
    <w:rPr>
      <w:u w:val="none"/>
    </w:rPr>
  </w:style>
  <w:style w:type="character" w:customStyle="1" w:styleId="WWCharLFO6LVL7">
    <w:name w:val="WW_CharLFO6LVL7"/>
    <w:qFormat/>
    <w:rPr>
      <w:u w:val="none"/>
    </w:rPr>
  </w:style>
  <w:style w:type="character" w:customStyle="1" w:styleId="WWCharLFO6LVL8">
    <w:name w:val="WW_CharLFO6LVL8"/>
    <w:qFormat/>
    <w:rPr>
      <w:u w:val="none"/>
    </w:rPr>
  </w:style>
  <w:style w:type="character" w:customStyle="1" w:styleId="WWCharLFO6LVL9">
    <w:name w:val="WW_CharLFO6LVL9"/>
    <w:qFormat/>
    <w:rPr>
      <w:u w:val="none"/>
    </w:rPr>
  </w:style>
  <w:style w:type="character" w:customStyle="1" w:styleId="WWCharLFO7LVL1">
    <w:name w:val="WW_CharLFO7LVL1"/>
    <w:qFormat/>
    <w:rPr>
      <w:u w:val="none"/>
    </w:rPr>
  </w:style>
  <w:style w:type="character" w:customStyle="1" w:styleId="WWCharLFO7LVL2">
    <w:name w:val="WW_CharLFO7LVL2"/>
    <w:qFormat/>
    <w:rPr>
      <w:u w:val="none"/>
    </w:rPr>
  </w:style>
  <w:style w:type="character" w:customStyle="1" w:styleId="WWCharLFO7LVL3">
    <w:name w:val="WW_CharLFO7LVL3"/>
    <w:qFormat/>
    <w:rPr>
      <w:u w:val="none"/>
    </w:rPr>
  </w:style>
  <w:style w:type="character" w:customStyle="1" w:styleId="WWCharLFO7LVL4">
    <w:name w:val="WW_CharLFO7LVL4"/>
    <w:qFormat/>
    <w:rPr>
      <w:u w:val="none"/>
    </w:rPr>
  </w:style>
  <w:style w:type="character" w:customStyle="1" w:styleId="WWCharLFO7LVL5">
    <w:name w:val="WW_CharLFO7LVL5"/>
    <w:qFormat/>
    <w:rPr>
      <w:u w:val="none"/>
    </w:rPr>
  </w:style>
  <w:style w:type="character" w:customStyle="1" w:styleId="WWCharLFO7LVL6">
    <w:name w:val="WW_CharLFO7LVL6"/>
    <w:qFormat/>
    <w:rPr>
      <w:u w:val="none"/>
    </w:rPr>
  </w:style>
  <w:style w:type="character" w:customStyle="1" w:styleId="WWCharLFO7LVL7">
    <w:name w:val="WW_CharLFO7LVL7"/>
    <w:qFormat/>
    <w:rPr>
      <w:u w:val="none"/>
    </w:rPr>
  </w:style>
  <w:style w:type="character" w:customStyle="1" w:styleId="WWCharLFO7LVL8">
    <w:name w:val="WW_CharLFO7LVL8"/>
    <w:qFormat/>
    <w:rPr>
      <w:u w:val="none"/>
    </w:rPr>
  </w:style>
  <w:style w:type="character" w:customStyle="1" w:styleId="WWCharLFO7LVL9">
    <w:name w:val="WW_CharLFO7LVL9"/>
    <w:qFormat/>
    <w:rPr>
      <w:u w:val="none"/>
    </w:rPr>
  </w:style>
  <w:style w:type="character" w:customStyle="1" w:styleId="WWCharLFO9LVL1">
    <w:name w:val="WW_CharLFO9LVL1"/>
    <w:qFormat/>
    <w:rPr>
      <w:u w:val="none"/>
    </w:rPr>
  </w:style>
  <w:style w:type="character" w:customStyle="1" w:styleId="WWCharLFO9LVL2">
    <w:name w:val="WW_CharLFO9LVL2"/>
    <w:qFormat/>
    <w:rPr>
      <w:u w:val="none"/>
    </w:rPr>
  </w:style>
  <w:style w:type="character" w:customStyle="1" w:styleId="WWCharLFO9LVL3">
    <w:name w:val="WW_CharLFO9LVL3"/>
    <w:qFormat/>
    <w:rPr>
      <w:u w:val="none"/>
    </w:rPr>
  </w:style>
  <w:style w:type="character" w:customStyle="1" w:styleId="WWCharLFO9LVL4">
    <w:name w:val="WW_CharLFO9LVL4"/>
    <w:qFormat/>
    <w:rPr>
      <w:u w:val="none"/>
    </w:rPr>
  </w:style>
  <w:style w:type="character" w:customStyle="1" w:styleId="WWCharLFO9LVL5">
    <w:name w:val="WW_CharLFO9LVL5"/>
    <w:qFormat/>
    <w:rPr>
      <w:u w:val="none"/>
    </w:rPr>
  </w:style>
  <w:style w:type="character" w:customStyle="1" w:styleId="WWCharLFO9LVL6">
    <w:name w:val="WW_CharLFO9LVL6"/>
    <w:qFormat/>
    <w:rPr>
      <w:u w:val="none"/>
    </w:rPr>
  </w:style>
  <w:style w:type="character" w:customStyle="1" w:styleId="WWCharLFO9LVL7">
    <w:name w:val="WW_CharLFO9LVL7"/>
    <w:qFormat/>
    <w:rPr>
      <w:u w:val="none"/>
    </w:rPr>
  </w:style>
  <w:style w:type="character" w:customStyle="1" w:styleId="WWCharLFO9LVL8">
    <w:name w:val="WW_CharLFO9LVL8"/>
    <w:qFormat/>
    <w:rPr>
      <w:u w:val="none"/>
    </w:rPr>
  </w:style>
  <w:style w:type="character" w:customStyle="1" w:styleId="WWCharLFO9LVL9">
    <w:name w:val="WW_CharLFO9LVL9"/>
    <w:qFormat/>
    <w:rPr>
      <w:u w:val="none"/>
    </w:rPr>
  </w:style>
  <w:style w:type="character" w:customStyle="1" w:styleId="WWCharLFO10LVL1">
    <w:name w:val="WW_CharLFO10LVL1"/>
    <w:qFormat/>
    <w:rPr>
      <w:u w:val="none"/>
    </w:rPr>
  </w:style>
  <w:style w:type="character" w:customStyle="1" w:styleId="WWCharLFO10LVL2">
    <w:name w:val="WW_CharLFO10LVL2"/>
    <w:qFormat/>
    <w:rPr>
      <w:u w:val="none"/>
    </w:rPr>
  </w:style>
  <w:style w:type="character" w:customStyle="1" w:styleId="WWCharLFO10LVL3">
    <w:name w:val="WW_CharLFO10LVL3"/>
    <w:qFormat/>
    <w:rPr>
      <w:u w:val="none"/>
    </w:rPr>
  </w:style>
  <w:style w:type="character" w:customStyle="1" w:styleId="WWCharLFO10LVL4">
    <w:name w:val="WW_CharLFO10LVL4"/>
    <w:qFormat/>
    <w:rPr>
      <w:u w:val="none"/>
    </w:rPr>
  </w:style>
  <w:style w:type="character" w:customStyle="1" w:styleId="WWCharLFO10LVL5">
    <w:name w:val="WW_CharLFO10LVL5"/>
    <w:qFormat/>
    <w:rPr>
      <w:u w:val="none"/>
    </w:rPr>
  </w:style>
  <w:style w:type="character" w:customStyle="1" w:styleId="WWCharLFO10LVL6">
    <w:name w:val="WW_CharLFO10LVL6"/>
    <w:qFormat/>
    <w:rPr>
      <w:u w:val="none"/>
    </w:rPr>
  </w:style>
  <w:style w:type="character" w:customStyle="1" w:styleId="WWCharLFO10LVL7">
    <w:name w:val="WW_CharLFO10LVL7"/>
    <w:qFormat/>
    <w:rPr>
      <w:u w:val="none"/>
    </w:rPr>
  </w:style>
  <w:style w:type="character" w:customStyle="1" w:styleId="WWCharLFO10LVL8">
    <w:name w:val="WW_CharLFO10LVL8"/>
    <w:qFormat/>
    <w:rPr>
      <w:u w:val="none"/>
    </w:rPr>
  </w:style>
  <w:style w:type="character" w:customStyle="1" w:styleId="WWCharLFO10LVL9">
    <w:name w:val="WW_CharLFO10LVL9"/>
    <w:qFormat/>
    <w:rPr>
      <w:u w:val="none"/>
    </w:rPr>
  </w:style>
  <w:style w:type="character" w:customStyle="1" w:styleId="WWCharLFO11LVL1">
    <w:name w:val="WW_CharLFO11LVL1"/>
    <w:qFormat/>
    <w:rPr>
      <w:color w:val="auto"/>
      <w:u w:val="none"/>
    </w:rPr>
  </w:style>
  <w:style w:type="character" w:customStyle="1" w:styleId="WWCharLFO11LVL2">
    <w:name w:val="WW_CharLFO11LVL2"/>
    <w:qFormat/>
    <w:rPr>
      <w:u w:val="none"/>
    </w:rPr>
  </w:style>
  <w:style w:type="character" w:customStyle="1" w:styleId="WWCharLFO11LVL3">
    <w:name w:val="WW_CharLFO11LVL3"/>
    <w:qFormat/>
    <w:rPr>
      <w:u w:val="none"/>
    </w:rPr>
  </w:style>
  <w:style w:type="character" w:customStyle="1" w:styleId="WWCharLFO11LVL4">
    <w:name w:val="WW_CharLFO11LVL4"/>
    <w:qFormat/>
    <w:rPr>
      <w:u w:val="none"/>
    </w:rPr>
  </w:style>
  <w:style w:type="character" w:customStyle="1" w:styleId="WWCharLFO11LVL5">
    <w:name w:val="WW_CharLFO11LVL5"/>
    <w:qFormat/>
    <w:rPr>
      <w:u w:val="none"/>
    </w:rPr>
  </w:style>
  <w:style w:type="character" w:customStyle="1" w:styleId="WWCharLFO11LVL6">
    <w:name w:val="WW_CharLFO11LVL6"/>
    <w:qFormat/>
    <w:rPr>
      <w:u w:val="none"/>
    </w:rPr>
  </w:style>
  <w:style w:type="character" w:customStyle="1" w:styleId="WWCharLFO11LVL7">
    <w:name w:val="WW_CharLFO11LVL7"/>
    <w:qFormat/>
    <w:rPr>
      <w:u w:val="none"/>
    </w:rPr>
  </w:style>
  <w:style w:type="character" w:customStyle="1" w:styleId="WWCharLFO11LVL8">
    <w:name w:val="WW_CharLFO11LVL8"/>
    <w:qFormat/>
    <w:rPr>
      <w:u w:val="none"/>
    </w:rPr>
  </w:style>
  <w:style w:type="character" w:customStyle="1" w:styleId="WWCharLFO11LVL9">
    <w:name w:val="WW_CharLFO11LVL9"/>
    <w:qFormat/>
    <w:rPr>
      <w:u w:val="none"/>
    </w:rPr>
  </w:style>
  <w:style w:type="character" w:customStyle="1" w:styleId="WWCharLFO12LVL1">
    <w:name w:val="WW_CharLFO12LVL1"/>
    <w:qFormat/>
    <w:rPr>
      <w:rFonts w:ascii="Symbol" w:eastAsia="Arial" w:hAnsi="Symbol" w:cs="Arial"/>
      <w:color w:val="auto"/>
    </w:rPr>
  </w:style>
  <w:style w:type="character" w:customStyle="1" w:styleId="WWCharLFO12LVL2">
    <w:name w:val="WW_CharLFO12LVL2"/>
    <w:qFormat/>
    <w:rPr>
      <w:rFonts w:ascii="Symbol" w:hAnsi="Symbol"/>
    </w:rPr>
  </w:style>
  <w:style w:type="character" w:customStyle="1" w:styleId="WWCharLFO12LVL3">
    <w:name w:val="WW_CharLFO12LVL3"/>
    <w:qFormat/>
    <w:rPr>
      <w:rFonts w:ascii="Wingdings" w:hAnsi="Wingdings"/>
    </w:rPr>
  </w:style>
  <w:style w:type="character" w:customStyle="1" w:styleId="WWCharLFO12LVL4">
    <w:name w:val="WW_CharLFO12LVL4"/>
    <w:qFormat/>
    <w:rPr>
      <w:rFonts w:ascii="Symbol" w:hAnsi="Symbol"/>
    </w:rPr>
  </w:style>
  <w:style w:type="character" w:customStyle="1" w:styleId="WWCharLFO12LVL5">
    <w:name w:val="WW_CharLFO12LVL5"/>
    <w:qFormat/>
    <w:rPr>
      <w:rFonts w:ascii="Courier New" w:hAnsi="Courier New" w:cs="Courier New"/>
    </w:rPr>
  </w:style>
  <w:style w:type="character" w:customStyle="1" w:styleId="WWCharLFO12LVL6">
    <w:name w:val="WW_CharLFO12LVL6"/>
    <w:qFormat/>
    <w:rPr>
      <w:rFonts w:ascii="Wingdings" w:hAnsi="Wingdings"/>
    </w:rPr>
  </w:style>
  <w:style w:type="character" w:customStyle="1" w:styleId="WWCharLFO12LVL7">
    <w:name w:val="WW_CharLFO12LVL7"/>
    <w:qFormat/>
    <w:rPr>
      <w:rFonts w:ascii="Symbol" w:hAnsi="Symbol"/>
    </w:rPr>
  </w:style>
  <w:style w:type="character" w:customStyle="1" w:styleId="WWCharLFO12LVL8">
    <w:name w:val="WW_CharLFO12LVL8"/>
    <w:qFormat/>
    <w:rPr>
      <w:rFonts w:ascii="Courier New" w:hAnsi="Courier New" w:cs="Courier New"/>
    </w:rPr>
  </w:style>
  <w:style w:type="character" w:customStyle="1" w:styleId="WWCharLFO12LVL9">
    <w:name w:val="WW_CharLFO12LVL9"/>
    <w:qFormat/>
    <w:rPr>
      <w:rFonts w:ascii="Wingdings" w:hAnsi="Wingdings"/>
    </w:rPr>
  </w:style>
  <w:style w:type="character" w:customStyle="1" w:styleId="WWCharLFO13LVL1">
    <w:name w:val="WW_CharLFO13LVL1"/>
    <w:qFormat/>
    <w:rPr>
      <w:rFonts w:ascii="Wingdings" w:hAnsi="Wingdings"/>
    </w:rPr>
  </w:style>
  <w:style w:type="character" w:customStyle="1" w:styleId="WWCharLFO13LVL2">
    <w:name w:val="WW_CharLFO13LVL2"/>
    <w:qFormat/>
    <w:rPr>
      <w:rFonts w:ascii="Courier New" w:hAnsi="Courier New" w:cs="Courier New"/>
    </w:rPr>
  </w:style>
  <w:style w:type="character" w:customStyle="1" w:styleId="WWCharLFO13LVL3">
    <w:name w:val="WW_CharLFO13LVL3"/>
    <w:qFormat/>
    <w:rPr>
      <w:rFonts w:ascii="Wingdings" w:hAnsi="Wingdings"/>
    </w:rPr>
  </w:style>
  <w:style w:type="character" w:customStyle="1" w:styleId="WWCharLFO13LVL4">
    <w:name w:val="WW_CharLFO13LVL4"/>
    <w:qFormat/>
    <w:rPr>
      <w:rFonts w:ascii="Symbol" w:hAnsi="Symbol"/>
    </w:rPr>
  </w:style>
  <w:style w:type="character" w:customStyle="1" w:styleId="WWCharLFO13LVL5">
    <w:name w:val="WW_CharLFO13LVL5"/>
    <w:qFormat/>
    <w:rPr>
      <w:rFonts w:ascii="Courier New" w:hAnsi="Courier New" w:cs="Courier New"/>
    </w:rPr>
  </w:style>
  <w:style w:type="character" w:customStyle="1" w:styleId="WWCharLFO13LVL6">
    <w:name w:val="WW_CharLFO13LVL6"/>
    <w:qFormat/>
    <w:rPr>
      <w:rFonts w:ascii="Wingdings" w:hAnsi="Wingdings"/>
    </w:rPr>
  </w:style>
  <w:style w:type="character" w:customStyle="1" w:styleId="WWCharLFO13LVL7">
    <w:name w:val="WW_CharLFO13LVL7"/>
    <w:qFormat/>
    <w:rPr>
      <w:rFonts w:ascii="Symbol" w:hAnsi="Symbol"/>
    </w:rPr>
  </w:style>
  <w:style w:type="character" w:customStyle="1" w:styleId="WWCharLFO13LVL8">
    <w:name w:val="WW_CharLFO13LVL8"/>
    <w:qFormat/>
    <w:rPr>
      <w:rFonts w:ascii="Courier New" w:hAnsi="Courier New" w:cs="Courier New"/>
    </w:rPr>
  </w:style>
  <w:style w:type="character" w:customStyle="1" w:styleId="WWCharLFO13LVL9">
    <w:name w:val="WW_CharLFO13LVL9"/>
    <w:qFormat/>
    <w:rPr>
      <w:rFonts w:ascii="Wingdings" w:hAnsi="Wingdings"/>
    </w:rPr>
  </w:style>
  <w:style w:type="character" w:customStyle="1" w:styleId="WWCharLFO14LVL1">
    <w:name w:val="WW_CharLFO14LVL1"/>
    <w:qFormat/>
    <w:rPr>
      <w:rFonts w:ascii="Calibri" w:eastAsia="Corbel" w:hAnsi="Calibri" w:cs="Calibri"/>
    </w:rPr>
  </w:style>
  <w:style w:type="character" w:customStyle="1" w:styleId="WWCharLFO14LVL2">
    <w:name w:val="WW_CharLFO14LVL2"/>
    <w:qFormat/>
    <w:rPr>
      <w:rFonts w:ascii="Courier New" w:hAnsi="Courier New" w:cs="Courier New"/>
    </w:rPr>
  </w:style>
  <w:style w:type="character" w:customStyle="1" w:styleId="WWCharLFO14LVL3">
    <w:name w:val="WW_CharLFO14LVL3"/>
    <w:qFormat/>
    <w:rPr>
      <w:rFonts w:ascii="Wingdings" w:hAnsi="Wingdings"/>
    </w:rPr>
  </w:style>
  <w:style w:type="character" w:customStyle="1" w:styleId="WWCharLFO14LVL4">
    <w:name w:val="WW_CharLFO14LVL4"/>
    <w:qFormat/>
    <w:rPr>
      <w:rFonts w:ascii="Symbol" w:hAnsi="Symbol"/>
    </w:rPr>
  </w:style>
  <w:style w:type="character" w:customStyle="1" w:styleId="WWCharLFO14LVL5">
    <w:name w:val="WW_CharLFO14LVL5"/>
    <w:qFormat/>
    <w:rPr>
      <w:rFonts w:ascii="Courier New" w:hAnsi="Courier New" w:cs="Courier New"/>
    </w:rPr>
  </w:style>
  <w:style w:type="character" w:customStyle="1" w:styleId="WWCharLFO14LVL6">
    <w:name w:val="WW_CharLFO14LVL6"/>
    <w:qFormat/>
    <w:rPr>
      <w:rFonts w:ascii="Wingdings" w:hAnsi="Wingdings"/>
    </w:rPr>
  </w:style>
  <w:style w:type="character" w:customStyle="1" w:styleId="WWCharLFO14LVL7">
    <w:name w:val="WW_CharLFO14LVL7"/>
    <w:qFormat/>
    <w:rPr>
      <w:rFonts w:ascii="Symbol" w:hAnsi="Symbol"/>
    </w:rPr>
  </w:style>
  <w:style w:type="character" w:customStyle="1" w:styleId="WWCharLFO14LVL8">
    <w:name w:val="WW_CharLFO14LVL8"/>
    <w:qFormat/>
    <w:rPr>
      <w:rFonts w:ascii="Courier New" w:hAnsi="Courier New" w:cs="Courier New"/>
    </w:rPr>
  </w:style>
  <w:style w:type="character" w:customStyle="1" w:styleId="WWCharLFO14LVL9">
    <w:name w:val="WW_CharLFO14LVL9"/>
    <w:qFormat/>
    <w:rPr>
      <w:rFonts w:ascii="Wingdings" w:hAnsi="Wingdings"/>
    </w:rPr>
  </w:style>
  <w:style w:type="character" w:customStyle="1" w:styleId="WWCharLFO15LVL1">
    <w:name w:val="WW_CharLFO15LVL1"/>
    <w:qFormat/>
    <w:rPr>
      <w:rFonts w:ascii="Wingdings" w:hAnsi="Wingdings"/>
    </w:rPr>
  </w:style>
  <w:style w:type="character" w:customStyle="1" w:styleId="WWCharLFO15LVL2">
    <w:name w:val="WW_CharLFO15LVL2"/>
    <w:qFormat/>
    <w:rPr>
      <w:rFonts w:ascii="Courier New" w:hAnsi="Courier New" w:cs="Courier New"/>
    </w:rPr>
  </w:style>
  <w:style w:type="character" w:customStyle="1" w:styleId="WWCharLFO15LVL3">
    <w:name w:val="WW_CharLFO15LVL3"/>
    <w:qFormat/>
    <w:rPr>
      <w:rFonts w:ascii="Wingdings" w:hAnsi="Wingdings"/>
    </w:rPr>
  </w:style>
  <w:style w:type="character" w:customStyle="1" w:styleId="WWCharLFO15LVL4">
    <w:name w:val="WW_CharLFO15LVL4"/>
    <w:qFormat/>
    <w:rPr>
      <w:rFonts w:ascii="Symbol" w:hAnsi="Symbol"/>
    </w:rPr>
  </w:style>
  <w:style w:type="character" w:customStyle="1" w:styleId="WWCharLFO15LVL5">
    <w:name w:val="WW_CharLFO15LVL5"/>
    <w:qFormat/>
    <w:rPr>
      <w:rFonts w:ascii="Courier New" w:hAnsi="Courier New" w:cs="Courier New"/>
    </w:rPr>
  </w:style>
  <w:style w:type="character" w:customStyle="1" w:styleId="WWCharLFO15LVL6">
    <w:name w:val="WW_CharLFO15LVL6"/>
    <w:qFormat/>
    <w:rPr>
      <w:rFonts w:ascii="Wingdings" w:hAnsi="Wingdings"/>
    </w:rPr>
  </w:style>
  <w:style w:type="character" w:customStyle="1" w:styleId="WWCharLFO15LVL7">
    <w:name w:val="WW_CharLFO15LVL7"/>
    <w:qFormat/>
    <w:rPr>
      <w:rFonts w:ascii="Symbol" w:hAnsi="Symbol"/>
    </w:rPr>
  </w:style>
  <w:style w:type="character" w:customStyle="1" w:styleId="WWCharLFO15LVL8">
    <w:name w:val="WW_CharLFO15LVL8"/>
    <w:qFormat/>
    <w:rPr>
      <w:rFonts w:ascii="Courier New" w:hAnsi="Courier New" w:cs="Courier New"/>
    </w:rPr>
  </w:style>
  <w:style w:type="character" w:customStyle="1" w:styleId="WWCharLFO15LVL9">
    <w:name w:val="WW_CharLFO15LVL9"/>
    <w:qFormat/>
    <w:rPr>
      <w:rFonts w:ascii="Wingdings" w:hAnsi="Wingdings"/>
    </w:rPr>
  </w:style>
  <w:style w:type="character" w:customStyle="1" w:styleId="WWCharLFO16LVL1">
    <w:name w:val="WW_CharLFO16LVL1"/>
    <w:qFormat/>
    <w:rPr>
      <w:rFonts w:ascii="Wingdings" w:hAnsi="Wingdings"/>
    </w:rPr>
  </w:style>
  <w:style w:type="character" w:customStyle="1" w:styleId="WWCharLFO16LVL2">
    <w:name w:val="WW_CharLFO16LVL2"/>
    <w:qFormat/>
    <w:rPr>
      <w:rFonts w:ascii="Courier New" w:hAnsi="Courier New" w:cs="Courier New"/>
    </w:rPr>
  </w:style>
  <w:style w:type="character" w:customStyle="1" w:styleId="WWCharLFO16LVL3">
    <w:name w:val="WW_CharLFO16LVL3"/>
    <w:qFormat/>
    <w:rPr>
      <w:rFonts w:ascii="Wingdings" w:hAnsi="Wingdings"/>
    </w:rPr>
  </w:style>
  <w:style w:type="character" w:customStyle="1" w:styleId="WWCharLFO16LVL4">
    <w:name w:val="WW_CharLFO16LVL4"/>
    <w:qFormat/>
    <w:rPr>
      <w:rFonts w:ascii="Symbol" w:hAnsi="Symbol"/>
    </w:rPr>
  </w:style>
  <w:style w:type="character" w:customStyle="1" w:styleId="WWCharLFO16LVL5">
    <w:name w:val="WW_CharLFO16LVL5"/>
    <w:qFormat/>
    <w:rPr>
      <w:rFonts w:ascii="Courier New" w:hAnsi="Courier New" w:cs="Courier New"/>
    </w:rPr>
  </w:style>
  <w:style w:type="character" w:customStyle="1" w:styleId="WWCharLFO16LVL6">
    <w:name w:val="WW_CharLFO16LVL6"/>
    <w:qFormat/>
    <w:rPr>
      <w:rFonts w:ascii="Wingdings" w:hAnsi="Wingdings"/>
    </w:rPr>
  </w:style>
  <w:style w:type="character" w:customStyle="1" w:styleId="WWCharLFO16LVL7">
    <w:name w:val="WW_CharLFO16LVL7"/>
    <w:qFormat/>
    <w:rPr>
      <w:rFonts w:ascii="Symbol" w:hAnsi="Symbol"/>
    </w:rPr>
  </w:style>
  <w:style w:type="character" w:customStyle="1" w:styleId="WWCharLFO16LVL8">
    <w:name w:val="WW_CharLFO16LVL8"/>
    <w:qFormat/>
    <w:rPr>
      <w:rFonts w:ascii="Courier New" w:hAnsi="Courier New" w:cs="Courier New"/>
    </w:rPr>
  </w:style>
  <w:style w:type="character" w:customStyle="1" w:styleId="WWCharLFO16LVL9">
    <w:name w:val="WW_CharLFO16LVL9"/>
    <w:qFormat/>
    <w:rPr>
      <w:rFonts w:ascii="Wingdings" w:hAnsi="Wingdings"/>
    </w:rPr>
  </w:style>
  <w:style w:type="paragraph" w:styleId="Ttulo">
    <w:name w:val="Title"/>
    <w:basedOn w:val="Normal1"/>
    <w:next w:val="Textoindependiente"/>
    <w:uiPriority w:val="10"/>
    <w:qFormat/>
    <w:pPr>
      <w:keepNext/>
      <w:keepLines/>
      <w:spacing w:before="480" w:after="120"/>
    </w:pPr>
    <w:rPr>
      <w:b/>
      <w:sz w:val="72"/>
      <w:szCs w:val="72"/>
    </w:rPr>
  </w:style>
  <w:style w:type="paragraph" w:styleId="Textoindependiente">
    <w:name w:val="Body Text"/>
    <w:basedOn w:val="Normal"/>
    <w:pPr>
      <w:spacing w:after="140" w:line="276" w:lineRule="auto"/>
    </w:pPr>
  </w:style>
  <w:style w:type="paragraph" w:customStyle="1" w:styleId="Normal1">
    <w:name w:val="Normal1"/>
    <w:qFormat/>
    <w:pPr>
      <w:suppressAutoHyphens/>
      <w:spacing w:after="160"/>
    </w:pPr>
  </w:style>
  <w:style w:type="paragraph" w:styleId="Prrafodelista">
    <w:name w:val="List Paragraph"/>
    <w:basedOn w:val="Normal1"/>
    <w:qFormat/>
    <w:pPr>
      <w:ind w:left="720"/>
    </w:pPr>
  </w:style>
  <w:style w:type="paragraph" w:customStyle="1" w:styleId="Cabeceraypie">
    <w:name w:val="Cabecera y pie"/>
    <w:basedOn w:val="Normal"/>
    <w:qFormat/>
    <w:pPr>
      <w:suppressLineNumbers/>
      <w:tabs>
        <w:tab w:val="center" w:pos="4819"/>
        <w:tab w:val="right" w:pos="9638"/>
      </w:tabs>
    </w:pPr>
  </w:style>
  <w:style w:type="paragraph" w:styleId="Encabezado">
    <w:name w:val="header"/>
    <w:basedOn w:val="Normal1"/>
    <w:pPr>
      <w:tabs>
        <w:tab w:val="center" w:pos="4252"/>
        <w:tab w:val="right" w:pos="8504"/>
      </w:tabs>
      <w:spacing w:after="0" w:line="240" w:lineRule="auto"/>
    </w:pPr>
  </w:style>
  <w:style w:type="paragraph" w:styleId="Piedepgina">
    <w:name w:val="footer"/>
    <w:basedOn w:val="Normal1"/>
    <w:pPr>
      <w:tabs>
        <w:tab w:val="center" w:pos="4252"/>
        <w:tab w:val="right" w:pos="8504"/>
      </w:tabs>
      <w:spacing w:after="0" w:line="240" w:lineRule="auto"/>
    </w:pPr>
  </w:style>
  <w:style w:type="paragraph" w:styleId="Textodeglobo">
    <w:name w:val="Balloon Text"/>
    <w:basedOn w:val="Normal1"/>
    <w:qFormat/>
    <w:pPr>
      <w:spacing w:after="0" w:line="240" w:lineRule="auto"/>
    </w:pPr>
    <w:rPr>
      <w:rFonts w:ascii="Segoe UI" w:hAnsi="Segoe UI" w:cs="Segoe UI"/>
      <w:sz w:val="18"/>
      <w:szCs w:val="18"/>
    </w:rPr>
  </w:style>
  <w:style w:type="paragraph" w:customStyle="1" w:styleId="CommentText">
    <w:name w:val="Comment Text"/>
    <w:basedOn w:val="Normal1"/>
    <w:qFormat/>
    <w:pPr>
      <w:spacing w:line="240" w:lineRule="auto"/>
    </w:pPr>
    <w:rPr>
      <w:sz w:val="20"/>
      <w:szCs w:val="20"/>
    </w:rPr>
  </w:style>
  <w:style w:type="paragraph" w:styleId="Subttulo">
    <w:name w:val="Subtitle"/>
    <w:basedOn w:val="Normal1"/>
    <w:next w:val="Normal1"/>
    <w:uiPriority w:val="11"/>
    <w:qFormat/>
    <w:pPr>
      <w:keepNext/>
      <w:keepLines/>
      <w:spacing w:before="360" w:after="80"/>
    </w:pPr>
    <w:rPr>
      <w:rFonts w:ascii="Georgia" w:eastAsia="Georgia" w:hAnsi="Georgia" w:cs="Georgia"/>
      <w:i/>
      <w:color w:val="666666"/>
      <w:sz w:val="48"/>
      <w:szCs w:val="48"/>
    </w:rPr>
  </w:style>
  <w:style w:type="paragraph" w:customStyle="1" w:styleId="TableParagraph">
    <w:name w:val="Table Paragraph"/>
    <w:basedOn w:val="Normal1"/>
    <w:qFormat/>
    <w:pPr>
      <w:widowControl w:val="0"/>
      <w:autoSpaceDE w:val="0"/>
      <w:spacing w:after="0" w:line="240" w:lineRule="auto"/>
    </w:pPr>
    <w:rPr>
      <w:rFonts w:ascii="Arial MT" w:eastAsia="Arial MT" w:hAnsi="Arial MT" w:cs="Arial MT"/>
      <w:lang w:val="es-ES" w:eastAsia="en-US"/>
    </w:rPr>
  </w:style>
  <w:style w:type="paragraph" w:customStyle="1" w:styleId="BodyText1">
    <w:name w:val="Body Text1"/>
    <w:basedOn w:val="Normal1"/>
    <w:qFormat/>
    <w:pPr>
      <w:widowControl w:val="0"/>
      <w:autoSpaceDE w:val="0"/>
      <w:spacing w:after="0" w:line="240" w:lineRule="auto"/>
    </w:pPr>
    <w:rPr>
      <w:rFonts w:ascii="Arial" w:eastAsia="Arial" w:hAnsi="Arial" w:cs="Arial"/>
      <w:sz w:val="24"/>
      <w:szCs w:val="24"/>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10</Pages>
  <Words>923</Words>
  <Characters>5078</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Jesus del Amo</cp:lastModifiedBy>
  <cp:revision>7</cp:revision>
  <dcterms:created xsi:type="dcterms:W3CDTF">2026-10-13T14:15:00Z</dcterms:created>
  <dcterms:modified xsi:type="dcterms:W3CDTF">2026-10-14T15:17:00Z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2025-12-09T11:27:00Z</dcterms:created>
  <dc:creator>Usuario</dc:creator>
  <dc:description/>
  <dc:language>es-ES</dc:language>
  <cp:lastModifiedBy/>
  <cp:lastPrinted>2025-10-23T13:17:00Z</cp:lastPrinted>
  <dcterms:modified xsi:type="dcterms:W3CDTF">2026-10-12T21:11:41Z</dcterms:modified>
  <cp:revision>3</cp:revision>
  <dc:subject/>
  <dc:title/>
</cp:coreProperties>
</file>